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13170"/>
      </w:tblGrid>
      <w:tr w:rsidR="00372E2F" w14:paraId="7E7995F5" w14:textId="77777777" w:rsidTr="00F23CE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79D85B7" w14:textId="1EDCA233" w:rsidR="00372E2F" w:rsidRPr="00372E2F" w:rsidRDefault="00372E2F" w:rsidP="000230C0">
            <w:pPr>
              <w:rPr>
                <w:rFonts w:ascii="Arial" w:hAnsi="Arial" w:cs="Arial"/>
                <w:b w:val="0"/>
                <w:color w:val="FFFFFF" w:themeColor="background1"/>
                <w:sz w:val="20"/>
              </w:rPr>
            </w:pPr>
            <w:r w:rsidRPr="00372E2F">
              <w:rPr>
                <w:rFonts w:ascii="Arial" w:hAnsi="Arial" w:cs="Arial"/>
                <w:b w:val="0"/>
                <w:color w:val="FFFFFF" w:themeColor="background1"/>
                <w:sz w:val="20"/>
              </w:rPr>
              <w:t>Job Title:</w:t>
            </w:r>
          </w:p>
        </w:tc>
        <w:tc>
          <w:tcPr>
            <w:tcW w:w="13170" w:type="dxa"/>
            <w:vAlign w:val="center"/>
          </w:tcPr>
          <w:p w14:paraId="111F7288" w14:textId="5772E71A" w:rsidR="00372E2F" w:rsidRPr="009947AD" w:rsidRDefault="009B5788" w:rsidP="000230C0">
            <w:pPr>
              <w:cnfStyle w:val="100000000000" w:firstRow="1" w:lastRow="0" w:firstColumn="0" w:lastColumn="0" w:oddVBand="0" w:evenVBand="0" w:oddHBand="0" w:evenHBand="0" w:firstRowFirstColumn="0" w:firstRowLastColumn="0" w:lastRowFirstColumn="0" w:lastRowLastColumn="0"/>
              <w:rPr>
                <w:rFonts w:ascii="Arial" w:hAnsi="Arial" w:cs="Arial"/>
                <w:b w:val="0"/>
                <w:color w:val="404040" w:themeColor="text1" w:themeTint="BF"/>
                <w:sz w:val="20"/>
              </w:rPr>
            </w:pPr>
            <w:r w:rsidRPr="00221832">
              <w:rPr>
                <w:rFonts w:ascii="Arial" w:hAnsi="Arial" w:cs="Arial"/>
                <w:b w:val="0"/>
                <w:color w:val="404040" w:themeColor="text1" w:themeTint="BF"/>
                <w:sz w:val="20"/>
              </w:rPr>
              <w:t>Youth Engagement Worker</w:t>
            </w:r>
            <w:r w:rsidR="00612341">
              <w:rPr>
                <w:rFonts w:ascii="Arial" w:hAnsi="Arial" w:cs="Arial"/>
                <w:b w:val="0"/>
                <w:color w:val="404040" w:themeColor="text1" w:themeTint="BF"/>
                <w:sz w:val="20"/>
              </w:rPr>
              <w:t xml:space="preserve"> (</w:t>
            </w:r>
            <w:r w:rsidR="0095582C">
              <w:rPr>
                <w:rFonts w:ascii="Arial" w:hAnsi="Arial" w:cs="Arial"/>
                <w:b w:val="0"/>
                <w:color w:val="404040" w:themeColor="text1" w:themeTint="BF"/>
                <w:sz w:val="20"/>
              </w:rPr>
              <w:t>37.5</w:t>
            </w:r>
            <w:r w:rsidR="00612341">
              <w:rPr>
                <w:rFonts w:ascii="Arial" w:hAnsi="Arial" w:cs="Arial"/>
                <w:b w:val="0"/>
                <w:color w:val="404040" w:themeColor="text1" w:themeTint="BF"/>
                <w:sz w:val="20"/>
              </w:rPr>
              <w:t xml:space="preserve"> hours per week)</w:t>
            </w:r>
            <w:r w:rsidR="009F2278">
              <w:rPr>
                <w:rFonts w:ascii="Arial" w:hAnsi="Arial" w:cs="Arial"/>
                <w:b w:val="0"/>
                <w:color w:val="404040" w:themeColor="text1" w:themeTint="BF"/>
                <w:sz w:val="20"/>
              </w:rPr>
              <w:t xml:space="preserve"> </w:t>
            </w:r>
          </w:p>
        </w:tc>
      </w:tr>
      <w:tr w:rsidR="000230C0" w14:paraId="5DC98435"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97ACDF2" w14:textId="77777777" w:rsidR="000230C0" w:rsidRPr="006D6EEB" w:rsidRDefault="000230C0" w:rsidP="000230C0">
            <w:pPr>
              <w:rPr>
                <w:rFonts w:ascii="Arial" w:hAnsi="Arial" w:cs="Arial"/>
                <w:bCs w:val="0"/>
                <w:color w:val="FFFFFF" w:themeColor="background1"/>
                <w:sz w:val="20"/>
              </w:rPr>
            </w:pPr>
            <w:r w:rsidRPr="006D6EEB">
              <w:rPr>
                <w:rFonts w:ascii="Arial" w:hAnsi="Arial" w:cs="Arial"/>
                <w:b w:val="0"/>
                <w:color w:val="FFFFFF" w:themeColor="background1"/>
                <w:sz w:val="20"/>
              </w:rPr>
              <w:t>Reports to:</w:t>
            </w:r>
          </w:p>
        </w:tc>
        <w:tc>
          <w:tcPr>
            <w:tcW w:w="13170" w:type="dxa"/>
            <w:vAlign w:val="center"/>
          </w:tcPr>
          <w:p w14:paraId="173B6CCC" w14:textId="6AFEEDF4" w:rsidR="000230C0" w:rsidRPr="004B40D2" w:rsidRDefault="00666BEF" w:rsidP="000230C0">
            <w:pPr>
              <w:cnfStyle w:val="000000100000" w:firstRow="0" w:lastRow="0" w:firstColumn="0" w:lastColumn="0" w:oddVBand="0" w:evenVBand="0" w:oddHBand="1" w:evenHBand="0" w:firstRowFirstColumn="0" w:firstRowLastColumn="0" w:lastRowFirstColumn="0" w:lastRowLastColumn="0"/>
              <w:rPr>
                <w:rFonts w:ascii="Arial" w:hAnsi="Arial" w:cs="Arial"/>
                <w:b/>
                <w:color w:val="404040" w:themeColor="text1" w:themeTint="BF"/>
                <w:sz w:val="20"/>
              </w:rPr>
            </w:pPr>
            <w:r>
              <w:rPr>
                <w:rFonts w:ascii="Arial" w:hAnsi="Arial" w:cs="Arial"/>
                <w:b/>
                <w:color w:val="404040" w:themeColor="text1" w:themeTint="BF"/>
                <w:sz w:val="20"/>
              </w:rPr>
              <w:t xml:space="preserve">Lead Youth </w:t>
            </w:r>
            <w:r w:rsidR="00221832">
              <w:rPr>
                <w:rFonts w:ascii="Arial" w:hAnsi="Arial" w:cs="Arial"/>
                <w:b/>
                <w:color w:val="404040" w:themeColor="text1" w:themeTint="BF"/>
                <w:sz w:val="20"/>
              </w:rPr>
              <w:t>Engagement Worker</w:t>
            </w:r>
          </w:p>
        </w:tc>
      </w:tr>
      <w:tr w:rsidR="000230C0" w14:paraId="626AEAA0" w14:textId="77777777" w:rsidTr="00F23CEE">
        <w:trPr>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6E1C4A4" w14:textId="77777777" w:rsidR="000230C0" w:rsidRPr="006D6EEB" w:rsidRDefault="000230C0" w:rsidP="000230C0">
            <w:pPr>
              <w:rPr>
                <w:rFonts w:ascii="Arial" w:hAnsi="Arial" w:cs="Arial"/>
                <w:bCs w:val="0"/>
                <w:color w:val="FFFFFF" w:themeColor="background1"/>
                <w:sz w:val="20"/>
              </w:rPr>
            </w:pPr>
            <w:r w:rsidRPr="006D6EEB">
              <w:rPr>
                <w:rFonts w:ascii="Arial" w:hAnsi="Arial" w:cs="Arial"/>
                <w:b w:val="0"/>
                <w:color w:val="FFFFFF" w:themeColor="background1"/>
                <w:sz w:val="20"/>
              </w:rPr>
              <w:t>Purpose of the Role:</w:t>
            </w:r>
          </w:p>
        </w:tc>
        <w:tc>
          <w:tcPr>
            <w:tcW w:w="13170" w:type="dxa"/>
            <w:vAlign w:val="center"/>
          </w:tcPr>
          <w:p w14:paraId="6E4183D1" w14:textId="475FEE34" w:rsidR="000230C0" w:rsidRPr="00476AC3" w:rsidRDefault="001B0972" w:rsidP="00CF108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w:t>
            </w:r>
            <w:r w:rsidR="006E0D3C">
              <w:rPr>
                <w:rFonts w:ascii="Calibri" w:hAnsi="Calibri" w:cs="Calibri"/>
              </w:rPr>
              <w:t>o e</w:t>
            </w:r>
            <w:r w:rsidR="006E0D3C" w:rsidRPr="006E0D3C">
              <w:rPr>
                <w:rFonts w:ascii="Calibri" w:hAnsi="Calibri" w:cs="Calibri"/>
              </w:rPr>
              <w:t>ngage and support young people who are disengaged from education through high-qualit</w:t>
            </w:r>
            <w:r>
              <w:rPr>
                <w:rFonts w:ascii="Calibri" w:hAnsi="Calibri" w:cs="Calibri"/>
              </w:rPr>
              <w:t xml:space="preserve">y mentoring, </w:t>
            </w:r>
            <w:r w:rsidR="006E0D3C" w:rsidRPr="006E0D3C">
              <w:rPr>
                <w:rFonts w:ascii="Calibri" w:hAnsi="Calibri" w:cs="Calibri"/>
              </w:rPr>
              <w:t xml:space="preserve">group work and tailored interventions </w:t>
            </w:r>
            <w:r w:rsidR="00AA2D4F">
              <w:rPr>
                <w:rFonts w:ascii="Calibri" w:hAnsi="Calibri" w:cs="Calibri"/>
              </w:rPr>
              <w:t xml:space="preserve">while supporting them to develop </w:t>
            </w:r>
            <w:r w:rsidR="00AA2D4F" w:rsidRPr="00592D63">
              <w:rPr>
                <w:rFonts w:ascii="Calibri" w:hAnsi="Calibri" w:cs="Calibri"/>
              </w:rPr>
              <w:t>personally, socially and emotionally</w:t>
            </w:r>
            <w:r w:rsidR="00AA2D4F" w:rsidRPr="006E0D3C">
              <w:rPr>
                <w:rFonts w:ascii="Calibri" w:hAnsi="Calibri" w:cs="Calibri"/>
              </w:rPr>
              <w:t xml:space="preserve"> </w:t>
            </w:r>
            <w:r w:rsidR="006E0D3C" w:rsidRPr="006E0D3C">
              <w:rPr>
                <w:rFonts w:ascii="Calibri" w:hAnsi="Calibri" w:cs="Calibri"/>
              </w:rPr>
              <w:t>within an Alternative Learning Provision setting.</w:t>
            </w:r>
          </w:p>
        </w:tc>
      </w:tr>
      <w:tr w:rsidR="008A3615" w14:paraId="76D24F67"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3166DA8" w14:textId="3E51AD70" w:rsidR="008A3615" w:rsidRPr="006D6EEB" w:rsidRDefault="008A3615" w:rsidP="000230C0">
            <w:pPr>
              <w:rPr>
                <w:rFonts w:ascii="Arial" w:hAnsi="Arial" w:cs="Arial"/>
                <w:color w:val="FFFFFF" w:themeColor="background1"/>
                <w:sz w:val="20"/>
              </w:rPr>
            </w:pPr>
            <w:r>
              <w:rPr>
                <w:rFonts w:ascii="Arial" w:hAnsi="Arial" w:cs="Arial"/>
                <w:color w:val="FFFFFF" w:themeColor="background1"/>
                <w:sz w:val="20"/>
              </w:rPr>
              <w:t xml:space="preserve">Review Date: </w:t>
            </w:r>
          </w:p>
        </w:tc>
        <w:tc>
          <w:tcPr>
            <w:tcW w:w="13170" w:type="dxa"/>
            <w:shd w:val="clear" w:color="auto" w:fill="auto"/>
            <w:vAlign w:val="center"/>
          </w:tcPr>
          <w:p w14:paraId="5E798438" w14:textId="4EA54BA7" w:rsidR="008A3615" w:rsidRDefault="00B16B03" w:rsidP="000A739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01</w:t>
            </w:r>
            <w:r w:rsidR="00C83E9B">
              <w:rPr>
                <w:rFonts w:ascii="Calibri" w:hAnsi="Calibri" w:cs="Calibri"/>
              </w:rPr>
              <w:t>/</w:t>
            </w:r>
            <w:r w:rsidR="00B106AC">
              <w:rPr>
                <w:rFonts w:ascii="Calibri" w:hAnsi="Calibri" w:cs="Calibri"/>
              </w:rPr>
              <w:t>0</w:t>
            </w:r>
            <w:r>
              <w:rPr>
                <w:rFonts w:ascii="Calibri" w:hAnsi="Calibri" w:cs="Calibri"/>
              </w:rPr>
              <w:t>6</w:t>
            </w:r>
            <w:r w:rsidR="00C83E9B">
              <w:rPr>
                <w:rFonts w:ascii="Calibri" w:hAnsi="Calibri" w:cs="Calibri"/>
              </w:rPr>
              <w:t>/202</w:t>
            </w:r>
            <w:r w:rsidR="00B106AC">
              <w:rPr>
                <w:rFonts w:ascii="Calibri" w:hAnsi="Calibri" w:cs="Calibri"/>
              </w:rPr>
              <w:t>7</w:t>
            </w:r>
          </w:p>
        </w:tc>
      </w:tr>
    </w:tbl>
    <w:p w14:paraId="3AB7E626" w14:textId="77777777" w:rsidR="00F23CEE" w:rsidRDefault="00F23CEE" w:rsidP="00F23CEE">
      <w:pPr>
        <w:spacing w:after="0" w:line="240" w:lineRule="auto"/>
      </w:pPr>
    </w:p>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489"/>
        <w:gridCol w:w="1643"/>
        <w:gridCol w:w="3639"/>
        <w:gridCol w:w="1634"/>
        <w:gridCol w:w="3458"/>
      </w:tblGrid>
      <w:tr w:rsidR="00261967" w14:paraId="0196160F" w14:textId="77777777" w:rsidTr="00F23CEE">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5020" w:type="dxa"/>
            <w:gridSpan w:val="2"/>
            <w:shd w:val="clear" w:color="auto" w:fill="404040" w:themeFill="text1" w:themeFillTint="BF"/>
            <w:vAlign w:val="center"/>
          </w:tcPr>
          <w:p w14:paraId="3C051A78" w14:textId="77777777" w:rsidR="000230C0" w:rsidRPr="003839F7" w:rsidRDefault="000230C0" w:rsidP="00261967">
            <w:pPr>
              <w:jc w:val="center"/>
              <w:rPr>
                <w:rFonts w:ascii="Arial" w:hAnsi="Arial" w:cs="Arial"/>
                <w:bCs w:val="0"/>
                <w:color w:val="FFFFFF" w:themeColor="background1"/>
                <w:sz w:val="20"/>
              </w:rPr>
            </w:pPr>
            <w:r w:rsidRPr="003839F7">
              <w:rPr>
                <w:rFonts w:ascii="Arial" w:hAnsi="Arial" w:cs="Arial"/>
                <w:bCs w:val="0"/>
                <w:color w:val="FFFFFF" w:themeColor="background1"/>
                <w:sz w:val="20"/>
              </w:rPr>
              <w:t>Accountabilities/Responsibilities</w:t>
            </w:r>
          </w:p>
        </w:tc>
        <w:tc>
          <w:tcPr>
            <w:tcW w:w="5282" w:type="dxa"/>
            <w:gridSpan w:val="2"/>
            <w:shd w:val="clear" w:color="auto" w:fill="404040" w:themeFill="text1" w:themeFillTint="BF"/>
            <w:vAlign w:val="center"/>
          </w:tcPr>
          <w:p w14:paraId="2AD53F31"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Key Performance Indicators</w:t>
            </w:r>
          </w:p>
        </w:tc>
        <w:tc>
          <w:tcPr>
            <w:tcW w:w="5092" w:type="dxa"/>
            <w:gridSpan w:val="2"/>
            <w:shd w:val="clear" w:color="auto" w:fill="404040" w:themeFill="text1" w:themeFillTint="BF"/>
            <w:vAlign w:val="center"/>
          </w:tcPr>
          <w:p w14:paraId="51E60D39"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Skills &amp; Experience</w:t>
            </w:r>
          </w:p>
        </w:tc>
      </w:tr>
      <w:tr w:rsidR="00261967" w:rsidRPr="00A75BF2" w14:paraId="45DEAA62" w14:textId="77777777" w:rsidTr="00512D4B">
        <w:trPr>
          <w:cnfStyle w:val="000000100000" w:firstRow="0" w:lastRow="0" w:firstColumn="0" w:lastColumn="0" w:oddVBand="0" w:evenVBand="0" w:oddHBand="1" w:evenHBand="0" w:firstRowFirstColumn="0" w:firstRowLastColumn="0" w:lastRowFirstColumn="0" w:lastRowLastColumn="0"/>
          <w:trHeight w:val="1515"/>
        </w:trPr>
        <w:tc>
          <w:tcPr>
            <w:cnfStyle w:val="001000000000" w:firstRow="0" w:lastRow="0" w:firstColumn="1" w:lastColumn="0" w:oddVBand="0" w:evenVBand="0" w:oddHBand="0" w:evenHBand="0" w:firstRowFirstColumn="0" w:firstRowLastColumn="0" w:lastRowFirstColumn="0" w:lastRowLastColumn="0"/>
            <w:tcW w:w="5020" w:type="dxa"/>
            <w:gridSpan w:val="2"/>
            <w:shd w:val="clear" w:color="auto" w:fill="E7E6E6" w:themeFill="background2"/>
            <w:tcMar>
              <w:top w:w="170" w:type="dxa"/>
              <w:bottom w:w="170" w:type="dxa"/>
            </w:tcMar>
          </w:tcPr>
          <w:p w14:paraId="61754177"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Work as part of a team to support the daily supervision, engagement and development of a small cohort of young people within the Foundations Alternative Learning Provision (ALP). </w:t>
            </w:r>
          </w:p>
          <w:p w14:paraId="6A5D6578"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Deliver and facilitate both group-based and 1:1 mentoring </w:t>
            </w:r>
            <w:proofErr w:type="gramStart"/>
            <w:r w:rsidRPr="00D5104E">
              <w:rPr>
                <w:rFonts w:ascii="Arial" w:eastAsia="Times New Roman" w:hAnsi="Arial" w:cs="Arial"/>
                <w:b w:val="0"/>
                <w:sz w:val="20"/>
                <w:szCs w:val="20"/>
                <w:lang w:eastAsia="en-GB"/>
              </w:rPr>
              <w:t>sessions</w:t>
            </w:r>
            <w:proofErr w:type="gramEnd"/>
            <w:r w:rsidRPr="00D5104E">
              <w:rPr>
                <w:rFonts w:ascii="Arial" w:eastAsia="Times New Roman" w:hAnsi="Arial" w:cs="Arial"/>
                <w:b w:val="0"/>
                <w:sz w:val="20"/>
                <w:szCs w:val="20"/>
                <w:lang w:eastAsia="en-GB"/>
              </w:rPr>
              <w:t xml:space="preserve"> that promote young people’s personal, social, emotional and behavioural development. </w:t>
            </w:r>
          </w:p>
          <w:p w14:paraId="1C0AA2C2"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Plan and deliver engaging educational, personal development and practical activity sessions, which may include PSHE, AQA Unit Awards, functional skills Maths and English and physical activities. </w:t>
            </w:r>
          </w:p>
          <w:p w14:paraId="5F12B11C"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Provide tailored support and interventions for young people who may be disengaged from education, display challenging behaviours, have additional learning needs or hold Education, Health and Care Plans (EHCPs). </w:t>
            </w:r>
          </w:p>
          <w:p w14:paraId="6B2167B2"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Support young people to engage positively in learning, complete schoolwork and work towards recognised qualifications. </w:t>
            </w:r>
          </w:p>
          <w:p w14:paraId="7B940069"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lastRenderedPageBreak/>
              <w:t xml:space="preserve">Use early intervention strategies wherever possible and provide long-term opportunities and pathways for young people, working towards agreed outcomes and success criteria. </w:t>
            </w:r>
          </w:p>
          <w:p w14:paraId="77E0B9F2"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Create and maintain a safe, inclusive, engaging and supportive learning environment. </w:t>
            </w:r>
          </w:p>
          <w:p w14:paraId="5AF2C732" w14:textId="5B4E6D13" w:rsidR="003839F7" w:rsidRPr="00D5104E" w:rsidRDefault="003839F7" w:rsidP="00FC5F2C">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Safely transport young people to and from sessions, schools or other agreed locations where required. </w:t>
            </w:r>
          </w:p>
          <w:p w14:paraId="17ADC7A6" w14:textId="3392A74B"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Act as a </w:t>
            </w:r>
            <w:r w:rsidR="00557020">
              <w:rPr>
                <w:rFonts w:ascii="Arial" w:eastAsia="Times New Roman" w:hAnsi="Arial" w:cs="Arial"/>
                <w:b w:val="0"/>
                <w:sz w:val="20"/>
                <w:szCs w:val="20"/>
                <w:lang w:eastAsia="en-GB"/>
              </w:rPr>
              <w:t>k</w:t>
            </w:r>
            <w:r w:rsidRPr="00D5104E">
              <w:rPr>
                <w:rFonts w:ascii="Arial" w:eastAsia="Times New Roman" w:hAnsi="Arial" w:cs="Arial"/>
                <w:b w:val="0"/>
                <w:sz w:val="20"/>
                <w:szCs w:val="20"/>
                <w:lang w:eastAsia="en-GB"/>
              </w:rPr>
              <w:t xml:space="preserve">ey </w:t>
            </w:r>
            <w:r w:rsidR="00557020">
              <w:rPr>
                <w:rFonts w:ascii="Arial" w:eastAsia="Times New Roman" w:hAnsi="Arial" w:cs="Arial"/>
                <w:b w:val="0"/>
                <w:sz w:val="20"/>
                <w:szCs w:val="20"/>
                <w:lang w:eastAsia="en-GB"/>
              </w:rPr>
              <w:t>m</w:t>
            </w:r>
            <w:r w:rsidRPr="00D5104E">
              <w:rPr>
                <w:rFonts w:ascii="Arial" w:eastAsia="Times New Roman" w:hAnsi="Arial" w:cs="Arial"/>
                <w:b w:val="0"/>
                <w:sz w:val="20"/>
                <w:szCs w:val="20"/>
                <w:lang w:eastAsia="en-GB"/>
              </w:rPr>
              <w:t xml:space="preserve">entor for an allocated caseload of young people, providing consistent support, monitoring progress and maintaining regular communication with schools, families and relevant professionals. </w:t>
            </w:r>
          </w:p>
          <w:p w14:paraId="00D0F244"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Develop, implement and review individual support plans and targeted interventions to help young people achieve agreed outcomes. </w:t>
            </w:r>
          </w:p>
          <w:p w14:paraId="6AEACEB3"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Build positive, professional and supportive relationships with young people and their families to encourage engagement, attendance and personal growth. </w:t>
            </w:r>
          </w:p>
          <w:p w14:paraId="7B2E59DB" w14:textId="4CBD25B2" w:rsidR="00E46BEB" w:rsidRPr="00D5104E" w:rsidRDefault="00A47E85" w:rsidP="00E46BEB">
            <w:pPr>
              <w:pStyle w:val="ListParagraph"/>
              <w:numPr>
                <w:ilvl w:val="0"/>
                <w:numId w:val="14"/>
              </w:numPr>
              <w:spacing w:after="375"/>
              <w:rPr>
                <w:rFonts w:ascii="Arial" w:eastAsia="Times New Roman" w:hAnsi="Arial" w:cs="Arial"/>
                <w:b w:val="0"/>
                <w:sz w:val="20"/>
                <w:szCs w:val="20"/>
                <w:lang w:eastAsia="en-GB"/>
              </w:rPr>
            </w:pPr>
            <w:r>
              <w:rPr>
                <w:rFonts w:ascii="Arial" w:eastAsia="Times New Roman" w:hAnsi="Arial" w:cs="Arial"/>
                <w:b w:val="0"/>
                <w:sz w:val="20"/>
                <w:szCs w:val="20"/>
                <w:lang w:eastAsia="en-GB"/>
              </w:rPr>
              <w:t>Assist with l</w:t>
            </w:r>
            <w:r w:rsidR="003839F7" w:rsidRPr="00D5104E">
              <w:rPr>
                <w:rFonts w:ascii="Arial" w:eastAsia="Times New Roman" w:hAnsi="Arial" w:cs="Arial"/>
                <w:b w:val="0"/>
                <w:sz w:val="20"/>
                <w:szCs w:val="20"/>
                <w:lang w:eastAsia="en-GB"/>
              </w:rPr>
              <w:t>iais</w:t>
            </w:r>
            <w:r w:rsidR="00576A92">
              <w:rPr>
                <w:rFonts w:ascii="Arial" w:eastAsia="Times New Roman" w:hAnsi="Arial" w:cs="Arial"/>
                <w:b w:val="0"/>
                <w:sz w:val="20"/>
                <w:szCs w:val="20"/>
                <w:lang w:eastAsia="en-GB"/>
              </w:rPr>
              <w:t>ing</w:t>
            </w:r>
            <w:r w:rsidR="003839F7" w:rsidRPr="00D5104E">
              <w:rPr>
                <w:rFonts w:ascii="Arial" w:eastAsia="Times New Roman" w:hAnsi="Arial" w:cs="Arial"/>
                <w:b w:val="0"/>
                <w:sz w:val="20"/>
                <w:szCs w:val="20"/>
                <w:lang w:eastAsia="en-GB"/>
              </w:rPr>
              <w:t xml:space="preserve"> effectively with schools, external agencies, partners and other professionals to support coordinated outcomes for young people</w:t>
            </w:r>
            <w:r w:rsidR="00236067">
              <w:rPr>
                <w:rFonts w:ascii="Arial" w:eastAsia="Times New Roman" w:hAnsi="Arial" w:cs="Arial"/>
                <w:b w:val="0"/>
                <w:sz w:val="20"/>
                <w:szCs w:val="20"/>
                <w:lang w:eastAsia="en-GB"/>
              </w:rPr>
              <w:t xml:space="preserve"> (when required)</w:t>
            </w:r>
            <w:r w:rsidR="003839F7" w:rsidRPr="00D5104E">
              <w:rPr>
                <w:rFonts w:ascii="Arial" w:eastAsia="Times New Roman" w:hAnsi="Arial" w:cs="Arial"/>
                <w:b w:val="0"/>
                <w:sz w:val="20"/>
                <w:szCs w:val="20"/>
                <w:lang w:eastAsia="en-GB"/>
              </w:rPr>
              <w:t xml:space="preserve">. </w:t>
            </w:r>
          </w:p>
          <w:p w14:paraId="02C324E4" w14:textId="6B88D3B3" w:rsidR="003839F7" w:rsidRPr="00D5104E" w:rsidRDefault="003839F7" w:rsidP="00E46BEB">
            <w:pPr>
              <w:pStyle w:val="ListParagraph"/>
              <w:numPr>
                <w:ilvl w:val="0"/>
                <w:numId w:val="14"/>
              </w:numPr>
              <w:spacing w:after="375"/>
              <w:rPr>
                <w:rFonts w:ascii="Arial" w:eastAsia="Times New Roman" w:hAnsi="Arial" w:cs="Arial"/>
                <w:b w:val="0"/>
                <w:bCs w:val="0"/>
                <w:sz w:val="20"/>
                <w:szCs w:val="20"/>
                <w:lang w:eastAsia="en-GB"/>
              </w:rPr>
            </w:pPr>
            <w:r w:rsidRPr="00D5104E">
              <w:rPr>
                <w:rFonts w:ascii="Arial" w:eastAsia="Times New Roman" w:hAnsi="Arial" w:cs="Arial"/>
                <w:b w:val="0"/>
                <w:bCs w:val="0"/>
                <w:sz w:val="20"/>
                <w:szCs w:val="20"/>
                <w:lang w:eastAsia="en-GB"/>
              </w:rPr>
              <w:t xml:space="preserve">Carry out all responsibilities in line with safeguarding procedures, health and safety requirements and organisational policies and values. </w:t>
            </w:r>
          </w:p>
          <w:p w14:paraId="136B015E" w14:textId="55ABF9C2" w:rsidR="003839F7" w:rsidRPr="00D5104E" w:rsidRDefault="00D96471" w:rsidP="003839F7">
            <w:pPr>
              <w:pStyle w:val="ListParagraph"/>
              <w:numPr>
                <w:ilvl w:val="0"/>
                <w:numId w:val="14"/>
              </w:numPr>
              <w:spacing w:after="375"/>
              <w:rPr>
                <w:rFonts w:ascii="Arial" w:eastAsia="Times New Roman" w:hAnsi="Arial" w:cs="Arial"/>
                <w:b w:val="0"/>
                <w:sz w:val="20"/>
                <w:szCs w:val="20"/>
                <w:lang w:eastAsia="en-GB"/>
              </w:rPr>
            </w:pPr>
            <w:r>
              <w:rPr>
                <w:rFonts w:ascii="Arial" w:eastAsia="Times New Roman" w:hAnsi="Arial" w:cs="Arial"/>
                <w:b w:val="0"/>
                <w:sz w:val="20"/>
                <w:szCs w:val="20"/>
                <w:lang w:eastAsia="en-GB"/>
              </w:rPr>
              <w:lastRenderedPageBreak/>
              <w:t>Regularly</w:t>
            </w:r>
            <w:r w:rsidR="003839F7" w:rsidRPr="00D5104E">
              <w:rPr>
                <w:rFonts w:ascii="Arial" w:eastAsia="Times New Roman" w:hAnsi="Arial" w:cs="Arial"/>
                <w:b w:val="0"/>
                <w:sz w:val="20"/>
                <w:szCs w:val="20"/>
                <w:lang w:eastAsia="en-GB"/>
              </w:rPr>
              <w:t xml:space="preserve"> review </w:t>
            </w:r>
            <w:r>
              <w:rPr>
                <w:rFonts w:ascii="Arial" w:eastAsia="Times New Roman" w:hAnsi="Arial" w:cs="Arial"/>
                <w:b w:val="0"/>
                <w:sz w:val="20"/>
                <w:szCs w:val="20"/>
                <w:lang w:eastAsia="en-GB"/>
              </w:rPr>
              <w:t xml:space="preserve">and update </w:t>
            </w:r>
            <w:r w:rsidR="003839F7" w:rsidRPr="00D5104E">
              <w:rPr>
                <w:rFonts w:ascii="Arial" w:eastAsia="Times New Roman" w:hAnsi="Arial" w:cs="Arial"/>
                <w:b w:val="0"/>
                <w:sz w:val="20"/>
                <w:szCs w:val="20"/>
                <w:lang w:eastAsia="en-GB"/>
              </w:rPr>
              <w:t xml:space="preserve">risk assessments to ensure the safety and wellbeing of young people, staff and visitors. </w:t>
            </w:r>
          </w:p>
          <w:p w14:paraId="0B203205" w14:textId="77777777" w:rsidR="003839F7" w:rsidRPr="00D5104E" w:rsidRDefault="003839F7" w:rsidP="003839F7">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 xml:space="preserve">Maintain accurate and professional records using organisational systems and databases. </w:t>
            </w:r>
          </w:p>
          <w:p w14:paraId="5068A082" w14:textId="77777777" w:rsidR="00D732A8" w:rsidRPr="00D5104E" w:rsidRDefault="003839F7" w:rsidP="00D732A8">
            <w:pPr>
              <w:pStyle w:val="ListParagraph"/>
              <w:numPr>
                <w:ilvl w:val="0"/>
                <w:numId w:val="14"/>
              </w:numPr>
              <w:spacing w:after="375"/>
              <w:rPr>
                <w:rFonts w:ascii="Arial" w:eastAsia="Times New Roman" w:hAnsi="Arial" w:cs="Arial"/>
                <w:b w:val="0"/>
                <w:sz w:val="20"/>
                <w:szCs w:val="20"/>
                <w:lang w:eastAsia="en-GB"/>
              </w:rPr>
            </w:pPr>
            <w:r w:rsidRPr="00D5104E">
              <w:rPr>
                <w:rFonts w:ascii="Arial" w:eastAsia="Times New Roman" w:hAnsi="Arial" w:cs="Arial"/>
                <w:b w:val="0"/>
                <w:sz w:val="20"/>
                <w:szCs w:val="20"/>
                <w:lang w:eastAsia="en-GB"/>
              </w:rPr>
              <w:t>Collect and store data to evidence the impact of mentoring and intervention work, supporting programme evaluation and long-term sustainability.</w:t>
            </w:r>
          </w:p>
          <w:p w14:paraId="1146C1C3" w14:textId="77777777" w:rsidR="00D732A8" w:rsidRPr="00D5104E" w:rsidRDefault="00D732A8" w:rsidP="00D732A8">
            <w:pPr>
              <w:pStyle w:val="ListParagraph"/>
              <w:numPr>
                <w:ilvl w:val="0"/>
                <w:numId w:val="14"/>
              </w:numPr>
              <w:spacing w:after="375"/>
              <w:rPr>
                <w:rFonts w:ascii="Arial" w:eastAsia="Times New Roman" w:hAnsi="Arial" w:cs="Arial"/>
                <w:b w:val="0"/>
                <w:bCs w:val="0"/>
                <w:sz w:val="20"/>
                <w:szCs w:val="20"/>
                <w:lang w:eastAsia="en-GB"/>
              </w:rPr>
            </w:pPr>
            <w:r w:rsidRPr="00D5104E">
              <w:rPr>
                <w:rFonts w:ascii="Arial" w:eastAsia="Times New Roman" w:hAnsi="Arial" w:cs="Arial"/>
                <w:b w:val="0"/>
                <w:bCs w:val="0"/>
                <w:sz w:val="20"/>
                <w:szCs w:val="20"/>
                <w:lang w:eastAsia="en-GB"/>
              </w:rPr>
              <w:t>Work collaboratively as part of the mentor team and contribute positively to the wider aims and values of the organisation.</w:t>
            </w:r>
          </w:p>
          <w:p w14:paraId="46D19259" w14:textId="77777777" w:rsidR="00D732A8" w:rsidRPr="00D5104E" w:rsidRDefault="00D732A8" w:rsidP="00D732A8">
            <w:pPr>
              <w:pStyle w:val="ListParagraph"/>
              <w:numPr>
                <w:ilvl w:val="0"/>
                <w:numId w:val="14"/>
              </w:numPr>
              <w:spacing w:after="375"/>
              <w:rPr>
                <w:rFonts w:ascii="Arial" w:eastAsia="Times New Roman" w:hAnsi="Arial" w:cs="Arial"/>
                <w:b w:val="0"/>
                <w:bCs w:val="0"/>
                <w:sz w:val="20"/>
                <w:szCs w:val="20"/>
                <w:lang w:eastAsia="en-GB"/>
              </w:rPr>
            </w:pPr>
            <w:r w:rsidRPr="00D5104E">
              <w:rPr>
                <w:rFonts w:ascii="Arial" w:eastAsia="Times New Roman" w:hAnsi="Arial" w:cs="Arial"/>
                <w:b w:val="0"/>
                <w:bCs w:val="0"/>
                <w:sz w:val="20"/>
                <w:szCs w:val="20"/>
                <w:lang w:eastAsia="en-GB"/>
              </w:rPr>
              <w:t>Support the effective use of resources and operate within agreed budgets where required.</w:t>
            </w:r>
          </w:p>
          <w:p w14:paraId="6BFC9FFE" w14:textId="475945A4" w:rsidR="00D732A8" w:rsidRPr="00D5104E" w:rsidRDefault="00D732A8" w:rsidP="00D732A8">
            <w:pPr>
              <w:pStyle w:val="ListParagraph"/>
              <w:numPr>
                <w:ilvl w:val="0"/>
                <w:numId w:val="14"/>
              </w:numPr>
              <w:spacing w:after="375"/>
              <w:rPr>
                <w:rFonts w:ascii="Arial" w:eastAsia="Times New Roman" w:hAnsi="Arial" w:cs="Arial"/>
                <w:b w:val="0"/>
                <w:bCs w:val="0"/>
                <w:sz w:val="20"/>
                <w:szCs w:val="20"/>
                <w:lang w:eastAsia="en-GB"/>
              </w:rPr>
            </w:pPr>
            <w:r w:rsidRPr="00D5104E">
              <w:rPr>
                <w:rFonts w:ascii="Arial" w:eastAsia="Times New Roman" w:hAnsi="Arial" w:cs="Arial"/>
                <w:b w:val="0"/>
                <w:bCs w:val="0"/>
                <w:sz w:val="20"/>
                <w:szCs w:val="20"/>
                <w:lang w:eastAsia="en-GB"/>
              </w:rPr>
              <w:t xml:space="preserve">Contribute to the ongoing development of the ALP to ensure it continues to meet the needs of young people in Bristol both now and in the future. </w:t>
            </w:r>
          </w:p>
          <w:p w14:paraId="6EC0648D" w14:textId="77777777" w:rsidR="00E61A78" w:rsidRPr="009B2315" w:rsidRDefault="00D732A8" w:rsidP="00AA2D4F">
            <w:pPr>
              <w:pStyle w:val="ListParagraph"/>
              <w:numPr>
                <w:ilvl w:val="0"/>
                <w:numId w:val="14"/>
              </w:numPr>
              <w:spacing w:after="375"/>
              <w:rPr>
                <w:rFonts w:ascii="Arial" w:eastAsia="Times New Roman" w:hAnsi="Arial" w:cs="Arial"/>
                <w:b w:val="0"/>
                <w:bCs w:val="0"/>
                <w:sz w:val="20"/>
                <w:szCs w:val="20"/>
                <w:lang w:eastAsia="en-GB"/>
              </w:rPr>
            </w:pPr>
            <w:r w:rsidRPr="00D5104E">
              <w:rPr>
                <w:rFonts w:ascii="Arial" w:eastAsia="Times New Roman" w:hAnsi="Arial" w:cs="Arial"/>
                <w:b w:val="0"/>
                <w:bCs w:val="0"/>
                <w:sz w:val="20"/>
                <w:szCs w:val="20"/>
                <w:lang w:eastAsia="en-GB"/>
              </w:rPr>
              <w:t>Build positive relationships with local schools, youth organisations and partner agencies to support collaboration, referrals and programme development.</w:t>
            </w:r>
          </w:p>
          <w:p w14:paraId="0D359604" w14:textId="50246BF0" w:rsidR="009B2315" w:rsidRPr="00ED458D" w:rsidRDefault="009B2315" w:rsidP="00AA2D4F">
            <w:pPr>
              <w:pStyle w:val="ListParagraph"/>
              <w:numPr>
                <w:ilvl w:val="0"/>
                <w:numId w:val="14"/>
              </w:numPr>
              <w:spacing w:after="375"/>
              <w:rPr>
                <w:rFonts w:ascii="Arial" w:eastAsia="Times New Roman" w:hAnsi="Arial" w:cs="Arial"/>
                <w:b w:val="0"/>
                <w:bCs w:val="0"/>
                <w:sz w:val="20"/>
                <w:szCs w:val="20"/>
                <w:lang w:eastAsia="en-GB"/>
              </w:rPr>
            </w:pPr>
            <w:r>
              <w:rPr>
                <w:rFonts w:ascii="Arial" w:eastAsia="Times New Roman" w:hAnsi="Arial" w:cs="Arial"/>
                <w:b w:val="0"/>
                <w:bCs w:val="0"/>
                <w:sz w:val="20"/>
                <w:szCs w:val="20"/>
                <w:lang w:eastAsia="en-GB"/>
              </w:rPr>
              <w:t>Support</w:t>
            </w:r>
            <w:r w:rsidR="00AA5379">
              <w:rPr>
                <w:rFonts w:ascii="Arial" w:eastAsia="Times New Roman" w:hAnsi="Arial" w:cs="Arial"/>
                <w:b w:val="0"/>
                <w:bCs w:val="0"/>
                <w:sz w:val="20"/>
                <w:szCs w:val="20"/>
                <w:lang w:eastAsia="en-GB"/>
              </w:rPr>
              <w:t xml:space="preserve"> with the delivery of the Foundations </w:t>
            </w:r>
            <w:r w:rsidR="00483102">
              <w:rPr>
                <w:rFonts w:ascii="Arial" w:eastAsia="Times New Roman" w:hAnsi="Arial" w:cs="Arial"/>
                <w:b w:val="0"/>
                <w:bCs w:val="0"/>
                <w:sz w:val="20"/>
                <w:szCs w:val="20"/>
                <w:lang w:eastAsia="en-GB"/>
              </w:rPr>
              <w:t>h</w:t>
            </w:r>
            <w:r w:rsidR="00AA5379">
              <w:rPr>
                <w:rFonts w:ascii="Arial" w:eastAsia="Times New Roman" w:hAnsi="Arial" w:cs="Arial"/>
                <w:b w:val="0"/>
                <w:bCs w:val="0"/>
                <w:sz w:val="20"/>
                <w:szCs w:val="20"/>
                <w:lang w:eastAsia="en-GB"/>
              </w:rPr>
              <w:t xml:space="preserve">oliday </w:t>
            </w:r>
            <w:r w:rsidR="00483102">
              <w:rPr>
                <w:rFonts w:ascii="Arial" w:eastAsia="Times New Roman" w:hAnsi="Arial" w:cs="Arial"/>
                <w:b w:val="0"/>
                <w:bCs w:val="0"/>
                <w:sz w:val="20"/>
                <w:szCs w:val="20"/>
                <w:lang w:eastAsia="en-GB"/>
              </w:rPr>
              <w:t>c</w:t>
            </w:r>
            <w:r w:rsidR="00AA5379">
              <w:rPr>
                <w:rFonts w:ascii="Arial" w:eastAsia="Times New Roman" w:hAnsi="Arial" w:cs="Arial"/>
                <w:b w:val="0"/>
                <w:bCs w:val="0"/>
                <w:sz w:val="20"/>
                <w:szCs w:val="20"/>
                <w:lang w:eastAsia="en-GB"/>
              </w:rPr>
              <w:t xml:space="preserve">amps </w:t>
            </w:r>
            <w:r w:rsidR="00483102">
              <w:rPr>
                <w:rFonts w:ascii="Arial" w:eastAsia="Times New Roman" w:hAnsi="Arial" w:cs="Arial"/>
                <w:b w:val="0"/>
                <w:bCs w:val="0"/>
                <w:sz w:val="20"/>
                <w:szCs w:val="20"/>
                <w:lang w:eastAsia="en-GB"/>
              </w:rPr>
              <w:t>when required.</w:t>
            </w:r>
          </w:p>
          <w:p w14:paraId="65DE6F94" w14:textId="77777777" w:rsidR="00ED458D" w:rsidRPr="00797D6E" w:rsidRDefault="00ED458D" w:rsidP="00ED458D">
            <w:pPr>
              <w:pStyle w:val="ListParagraph"/>
              <w:numPr>
                <w:ilvl w:val="0"/>
                <w:numId w:val="14"/>
              </w:numPr>
              <w:spacing w:after="375"/>
              <w:rPr>
                <w:rFonts w:ascii="Arial" w:eastAsia="Times New Roman" w:hAnsi="Arial" w:cs="Arial"/>
                <w:b w:val="0"/>
                <w:bCs w:val="0"/>
                <w:sz w:val="20"/>
                <w:szCs w:val="20"/>
                <w:lang w:eastAsia="en-GB"/>
              </w:rPr>
            </w:pPr>
            <w:r w:rsidRPr="00797D6E">
              <w:rPr>
                <w:rFonts w:ascii="Arial" w:eastAsia="Times New Roman" w:hAnsi="Arial" w:cs="Arial"/>
                <w:b w:val="0"/>
                <w:bCs w:val="0"/>
                <w:sz w:val="20"/>
                <w:szCs w:val="20"/>
                <w:lang w:eastAsia="en-GB"/>
              </w:rPr>
              <w:t>Adhere to EDI guidelines, treating all colleagues and participants with respect and fairness, and actively participating in EDI training and initiatives </w:t>
            </w:r>
          </w:p>
          <w:p w14:paraId="216B726F" w14:textId="77777777" w:rsidR="00ED458D" w:rsidRPr="00797D6E" w:rsidRDefault="00ED458D" w:rsidP="00ED458D">
            <w:pPr>
              <w:pStyle w:val="ListParagraph"/>
              <w:numPr>
                <w:ilvl w:val="0"/>
                <w:numId w:val="14"/>
              </w:numPr>
              <w:spacing w:after="375"/>
              <w:rPr>
                <w:rFonts w:ascii="Arial" w:eastAsia="Times New Roman" w:hAnsi="Arial" w:cs="Arial"/>
                <w:b w:val="0"/>
                <w:bCs w:val="0"/>
                <w:sz w:val="20"/>
                <w:szCs w:val="20"/>
                <w:lang w:eastAsia="en-GB"/>
              </w:rPr>
            </w:pPr>
            <w:r w:rsidRPr="00797D6E">
              <w:rPr>
                <w:rFonts w:ascii="Arial" w:eastAsia="Times New Roman" w:hAnsi="Arial" w:cs="Arial"/>
                <w:b w:val="0"/>
                <w:bCs w:val="0"/>
                <w:sz w:val="20"/>
                <w:szCs w:val="20"/>
                <w:lang w:eastAsia="en-GB"/>
              </w:rPr>
              <w:t xml:space="preserve">Adhere to sustainability guidelines, minimising waste and resource consumption </w:t>
            </w:r>
            <w:r w:rsidRPr="00797D6E">
              <w:rPr>
                <w:rFonts w:ascii="Arial" w:eastAsia="Times New Roman" w:hAnsi="Arial" w:cs="Arial"/>
                <w:b w:val="0"/>
                <w:bCs w:val="0"/>
                <w:sz w:val="20"/>
                <w:szCs w:val="20"/>
                <w:lang w:eastAsia="en-GB"/>
              </w:rPr>
              <w:lastRenderedPageBreak/>
              <w:t>in daily tasks, and actively participating in environmental initiatives and training. </w:t>
            </w:r>
          </w:p>
          <w:p w14:paraId="06160641" w14:textId="3211D4DB" w:rsidR="00ED458D" w:rsidRPr="00D5104E" w:rsidRDefault="00ED458D" w:rsidP="00ED458D">
            <w:pPr>
              <w:pStyle w:val="ListParagraph"/>
              <w:numPr>
                <w:ilvl w:val="0"/>
                <w:numId w:val="14"/>
              </w:numPr>
              <w:spacing w:after="375"/>
              <w:rPr>
                <w:rFonts w:ascii="Arial" w:eastAsia="Times New Roman" w:hAnsi="Arial" w:cs="Arial"/>
                <w:b w:val="0"/>
                <w:bCs w:val="0"/>
                <w:sz w:val="20"/>
                <w:szCs w:val="20"/>
                <w:lang w:eastAsia="en-GB"/>
              </w:rPr>
            </w:pPr>
            <w:r w:rsidRPr="00797D6E">
              <w:rPr>
                <w:rFonts w:ascii="Arial" w:eastAsia="Times New Roman" w:hAnsi="Arial" w:cs="Arial"/>
                <w:b w:val="0"/>
                <w:bCs w:val="0"/>
                <w:sz w:val="20"/>
                <w:szCs w:val="20"/>
                <w:lang w:eastAsia="en-GB"/>
              </w:rPr>
              <w:t>Complete any other tasks identified by your line manager or the</w:t>
            </w:r>
            <w:r w:rsidRPr="00BD4F1E">
              <w:rPr>
                <w:rFonts w:ascii="Arial" w:eastAsia="Times New Roman" w:hAnsi="Arial" w:cs="Arial"/>
                <w:b w:val="0"/>
                <w:bCs w:val="0"/>
                <w:sz w:val="20"/>
                <w:szCs w:val="20"/>
                <w:lang w:eastAsia="en-GB"/>
              </w:rPr>
              <w:t xml:space="preserve"> </w:t>
            </w:r>
            <w:r w:rsidRPr="00797D6E">
              <w:rPr>
                <w:rFonts w:ascii="Arial" w:eastAsia="Times New Roman" w:hAnsi="Arial" w:cs="Arial"/>
                <w:b w:val="0"/>
                <w:bCs w:val="0"/>
                <w:sz w:val="20"/>
                <w:szCs w:val="20"/>
                <w:lang w:eastAsia="en-GB"/>
              </w:rPr>
              <w:t>organisation, deemed relevant to the role.</w:t>
            </w:r>
          </w:p>
        </w:tc>
        <w:tc>
          <w:tcPr>
            <w:tcW w:w="5282" w:type="dxa"/>
            <w:gridSpan w:val="2"/>
            <w:shd w:val="clear" w:color="auto" w:fill="E7E6E6" w:themeFill="background2"/>
            <w:tcMar>
              <w:top w:w="170" w:type="dxa"/>
              <w:bottom w:w="170" w:type="dxa"/>
            </w:tcMar>
          </w:tcPr>
          <w:p w14:paraId="5DCF927A" w14:textId="6E1168F6" w:rsidR="003266D6" w:rsidRPr="00D5104E" w:rsidRDefault="00A60498"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D5104E">
              <w:rPr>
                <w:rFonts w:ascii="Arial" w:hAnsi="Arial" w:cs="Arial"/>
                <w:sz w:val="20"/>
                <w:szCs w:val="20"/>
                <w:lang w:val="en-US"/>
              </w:rPr>
              <w:lastRenderedPageBreak/>
              <w:t xml:space="preserve">To </w:t>
            </w:r>
            <w:r w:rsidR="00612341" w:rsidRPr="00D5104E">
              <w:rPr>
                <w:rFonts w:ascii="Arial" w:hAnsi="Arial" w:cs="Arial"/>
                <w:sz w:val="20"/>
                <w:szCs w:val="20"/>
                <w:lang w:val="en-US"/>
              </w:rPr>
              <w:t xml:space="preserve">work with </w:t>
            </w:r>
            <w:r w:rsidR="00D03972" w:rsidRPr="00D5104E">
              <w:rPr>
                <w:rFonts w:ascii="Arial" w:hAnsi="Arial" w:cs="Arial"/>
                <w:sz w:val="20"/>
                <w:szCs w:val="20"/>
                <w:lang w:val="en-US"/>
              </w:rPr>
              <w:t xml:space="preserve">a </w:t>
            </w:r>
            <w:r w:rsidR="00F1262F" w:rsidRPr="00D5104E">
              <w:rPr>
                <w:rFonts w:ascii="Arial" w:hAnsi="Arial" w:cs="Arial"/>
                <w:sz w:val="20"/>
                <w:szCs w:val="20"/>
                <w:lang w:val="en-US"/>
              </w:rPr>
              <w:t>case load of</w:t>
            </w:r>
            <w:r w:rsidR="00612341" w:rsidRPr="00D5104E">
              <w:rPr>
                <w:rFonts w:ascii="Arial" w:hAnsi="Arial" w:cs="Arial"/>
                <w:sz w:val="20"/>
                <w:szCs w:val="20"/>
                <w:lang w:val="en-US"/>
              </w:rPr>
              <w:t xml:space="preserve"> young people </w:t>
            </w:r>
            <w:r w:rsidR="00F1262F" w:rsidRPr="00D5104E">
              <w:rPr>
                <w:rFonts w:ascii="Arial" w:hAnsi="Arial" w:cs="Arial"/>
                <w:sz w:val="20"/>
                <w:szCs w:val="20"/>
                <w:lang w:val="en-US"/>
              </w:rPr>
              <w:t xml:space="preserve">who have been referred by schools and other agencies. </w:t>
            </w:r>
          </w:p>
          <w:p w14:paraId="5C5A2CEA" w14:textId="1C132492" w:rsidR="00E05FDF" w:rsidRPr="00D5104E" w:rsidRDefault="00E05FDF"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D5104E">
              <w:rPr>
                <w:rFonts w:ascii="Arial" w:hAnsi="Arial" w:cs="Arial"/>
                <w:sz w:val="20"/>
                <w:szCs w:val="20"/>
                <w:lang w:val="en-US"/>
              </w:rPr>
              <w:t>Sessions are planned and delivered</w:t>
            </w:r>
            <w:r w:rsidR="000E5FF6" w:rsidRPr="00D5104E">
              <w:rPr>
                <w:rFonts w:ascii="Arial" w:hAnsi="Arial" w:cs="Arial"/>
                <w:sz w:val="20"/>
                <w:szCs w:val="20"/>
                <w:lang w:val="en-US"/>
              </w:rPr>
              <w:t xml:space="preserve"> to a </w:t>
            </w:r>
            <w:r w:rsidRPr="00D5104E">
              <w:rPr>
                <w:rFonts w:ascii="Arial" w:hAnsi="Arial" w:cs="Arial"/>
                <w:sz w:val="20"/>
                <w:szCs w:val="20"/>
                <w:lang w:val="en-US"/>
              </w:rPr>
              <w:t>consistently</w:t>
            </w:r>
            <w:r w:rsidR="000E5FF6" w:rsidRPr="00D5104E">
              <w:rPr>
                <w:rFonts w:ascii="Arial" w:hAnsi="Arial" w:cs="Arial"/>
                <w:sz w:val="20"/>
                <w:szCs w:val="20"/>
                <w:lang w:val="en-US"/>
              </w:rPr>
              <w:t xml:space="preserve"> high standard.</w:t>
            </w:r>
          </w:p>
          <w:p w14:paraId="2FEF4926" w14:textId="0D04BC7B" w:rsidR="00CD7433" w:rsidRPr="00D5104E" w:rsidRDefault="00B93A8E"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D5104E">
              <w:rPr>
                <w:rFonts w:ascii="Arial" w:eastAsia="MS Gothic" w:hAnsi="Arial" w:cs="Arial"/>
                <w:sz w:val="20"/>
                <w:szCs w:val="20"/>
                <w:lang w:val="en-US"/>
              </w:rPr>
              <w:t>Ensure</w:t>
            </w:r>
            <w:r w:rsidR="00CD7433" w:rsidRPr="00D5104E">
              <w:rPr>
                <w:rFonts w:ascii="Arial" w:eastAsia="MS Gothic" w:hAnsi="Arial" w:cs="Arial"/>
                <w:sz w:val="20"/>
                <w:szCs w:val="20"/>
                <w:lang w:val="en-US"/>
              </w:rPr>
              <w:t xml:space="preserve"> </w:t>
            </w:r>
            <w:r w:rsidR="00EE6AB2" w:rsidRPr="00D5104E">
              <w:rPr>
                <w:rFonts w:ascii="Arial" w:eastAsia="MS Gothic" w:hAnsi="Arial" w:cs="Arial"/>
                <w:sz w:val="20"/>
                <w:szCs w:val="20"/>
                <w:lang w:val="en-US"/>
              </w:rPr>
              <w:t xml:space="preserve">young people </w:t>
            </w:r>
            <w:r w:rsidR="00B16404" w:rsidRPr="00D5104E">
              <w:rPr>
                <w:rFonts w:ascii="Arial" w:eastAsia="MS Gothic" w:hAnsi="Arial" w:cs="Arial"/>
                <w:sz w:val="20"/>
                <w:szCs w:val="20"/>
                <w:lang w:val="en-US"/>
              </w:rPr>
              <w:t xml:space="preserve">are attending and </w:t>
            </w:r>
            <w:proofErr w:type="gramStart"/>
            <w:r w:rsidR="00EE6AB2" w:rsidRPr="00D5104E">
              <w:rPr>
                <w:rFonts w:ascii="Arial" w:eastAsia="MS Gothic" w:hAnsi="Arial" w:cs="Arial"/>
                <w:sz w:val="20"/>
                <w:szCs w:val="20"/>
                <w:lang w:val="en-US"/>
              </w:rPr>
              <w:t>achieve</w:t>
            </w:r>
            <w:proofErr w:type="gramEnd"/>
            <w:r w:rsidR="00EE6AB2" w:rsidRPr="00D5104E">
              <w:rPr>
                <w:rFonts w:ascii="Arial" w:eastAsia="MS Gothic" w:hAnsi="Arial" w:cs="Arial"/>
                <w:sz w:val="20"/>
                <w:szCs w:val="20"/>
                <w:lang w:val="en-US"/>
              </w:rPr>
              <w:t xml:space="preserve"> their </w:t>
            </w:r>
            <w:r w:rsidR="00421CEA" w:rsidRPr="00D5104E">
              <w:rPr>
                <w:rFonts w:ascii="Arial" w:eastAsia="MS Gothic" w:hAnsi="Arial" w:cs="Arial"/>
                <w:sz w:val="20"/>
                <w:szCs w:val="20"/>
                <w:lang w:val="en-US"/>
              </w:rPr>
              <w:t>individual</w:t>
            </w:r>
            <w:r w:rsidR="00EE6AB2" w:rsidRPr="00D5104E">
              <w:rPr>
                <w:rFonts w:ascii="Arial" w:eastAsia="MS Gothic" w:hAnsi="Arial" w:cs="Arial"/>
                <w:sz w:val="20"/>
                <w:szCs w:val="20"/>
                <w:lang w:val="en-US"/>
              </w:rPr>
              <w:t xml:space="preserve"> outcomes </w:t>
            </w:r>
            <w:r w:rsidR="00CC51AE" w:rsidRPr="00D5104E">
              <w:rPr>
                <w:rFonts w:ascii="Arial" w:eastAsia="MS Gothic" w:hAnsi="Arial" w:cs="Arial"/>
                <w:sz w:val="20"/>
                <w:szCs w:val="20"/>
                <w:lang w:val="en-US"/>
              </w:rPr>
              <w:t xml:space="preserve">and </w:t>
            </w:r>
            <w:r w:rsidR="008F1644" w:rsidRPr="00D5104E">
              <w:rPr>
                <w:rFonts w:ascii="Arial" w:eastAsia="MS Gothic" w:hAnsi="Arial" w:cs="Arial"/>
                <w:sz w:val="20"/>
                <w:szCs w:val="20"/>
                <w:lang w:val="en-US"/>
              </w:rPr>
              <w:t xml:space="preserve">are </w:t>
            </w:r>
            <w:r w:rsidR="00A0307C" w:rsidRPr="00D5104E">
              <w:rPr>
                <w:rFonts w:ascii="Arial" w:eastAsia="MS Gothic" w:hAnsi="Arial" w:cs="Arial"/>
                <w:sz w:val="20"/>
                <w:szCs w:val="20"/>
                <w:lang w:val="en-US"/>
              </w:rPr>
              <w:t xml:space="preserve">ready </w:t>
            </w:r>
            <w:r w:rsidR="008F1644" w:rsidRPr="00D5104E">
              <w:rPr>
                <w:rFonts w:ascii="Arial" w:eastAsia="MS Gothic" w:hAnsi="Arial" w:cs="Arial"/>
                <w:sz w:val="20"/>
                <w:szCs w:val="20"/>
                <w:lang w:val="en-US"/>
              </w:rPr>
              <w:t xml:space="preserve">to </w:t>
            </w:r>
            <w:r w:rsidR="00CC51AE" w:rsidRPr="00D5104E">
              <w:rPr>
                <w:rFonts w:ascii="Arial" w:eastAsia="MS Gothic" w:hAnsi="Arial" w:cs="Arial"/>
                <w:sz w:val="20"/>
                <w:szCs w:val="20"/>
                <w:lang w:val="en-US"/>
              </w:rPr>
              <w:t xml:space="preserve">successfully transition to agreed </w:t>
            </w:r>
            <w:r w:rsidR="008F1644" w:rsidRPr="00D5104E">
              <w:rPr>
                <w:rFonts w:ascii="Arial" w:eastAsia="MS Gothic" w:hAnsi="Arial" w:cs="Arial"/>
                <w:sz w:val="20"/>
                <w:szCs w:val="20"/>
                <w:lang w:val="en-US"/>
              </w:rPr>
              <w:t>destination</w:t>
            </w:r>
            <w:r w:rsidR="00A0307C" w:rsidRPr="00D5104E">
              <w:rPr>
                <w:rFonts w:ascii="Arial" w:eastAsia="MS Gothic" w:hAnsi="Arial" w:cs="Arial"/>
                <w:sz w:val="20"/>
                <w:szCs w:val="20"/>
                <w:lang w:val="en-US"/>
              </w:rPr>
              <w:t xml:space="preserve"> following the end of </w:t>
            </w:r>
            <w:r w:rsidR="001C7899" w:rsidRPr="00D5104E">
              <w:rPr>
                <w:rFonts w:ascii="Arial" w:eastAsia="MS Gothic" w:hAnsi="Arial" w:cs="Arial"/>
                <w:sz w:val="20"/>
                <w:szCs w:val="20"/>
                <w:lang w:val="en-US"/>
              </w:rPr>
              <w:t xml:space="preserve">their </w:t>
            </w:r>
            <w:r w:rsidR="00A0307C" w:rsidRPr="00D5104E">
              <w:rPr>
                <w:rFonts w:ascii="Arial" w:eastAsia="MS Gothic" w:hAnsi="Arial" w:cs="Arial"/>
                <w:sz w:val="20"/>
                <w:szCs w:val="20"/>
                <w:lang w:val="en-US"/>
              </w:rPr>
              <w:t>placement</w:t>
            </w:r>
            <w:r w:rsidR="001C7899" w:rsidRPr="00D5104E">
              <w:rPr>
                <w:rFonts w:ascii="Arial" w:eastAsia="MS Gothic" w:hAnsi="Arial" w:cs="Arial"/>
                <w:sz w:val="20"/>
                <w:szCs w:val="20"/>
                <w:lang w:val="en-US"/>
              </w:rPr>
              <w:t>.</w:t>
            </w:r>
          </w:p>
          <w:p w14:paraId="58201ADA" w14:textId="46D9EFBC" w:rsidR="00511FC2" w:rsidRPr="00D5104E" w:rsidRDefault="00511FC2"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D5104E">
              <w:rPr>
                <w:rFonts w:ascii="Arial" w:eastAsia="MS Gothic" w:hAnsi="Arial" w:cs="Arial"/>
                <w:sz w:val="20"/>
                <w:szCs w:val="20"/>
              </w:rPr>
              <w:t>Demonstrate measurable progress in young people’s social, emotional or behavioural development through recorded outcomes.</w:t>
            </w:r>
          </w:p>
          <w:p w14:paraId="22FB6DD7" w14:textId="0B31C2C4" w:rsidR="000E5FF6" w:rsidRPr="00D5104E" w:rsidRDefault="000E5FF6"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D5104E">
              <w:rPr>
                <w:rFonts w:ascii="Arial" w:eastAsia="MS Gothic" w:hAnsi="Arial" w:cs="Arial"/>
                <w:sz w:val="20"/>
                <w:szCs w:val="20"/>
                <w:lang w:val="en-US"/>
              </w:rPr>
              <w:t>Positive feedback</w:t>
            </w:r>
            <w:r w:rsidR="00B240B2" w:rsidRPr="00D5104E">
              <w:rPr>
                <w:rFonts w:ascii="Arial" w:eastAsia="MS Gothic" w:hAnsi="Arial" w:cs="Arial"/>
                <w:sz w:val="20"/>
                <w:szCs w:val="20"/>
                <w:lang w:val="en-US"/>
              </w:rPr>
              <w:t xml:space="preserve"> is obtained from young people, schools and families.</w:t>
            </w:r>
          </w:p>
          <w:p w14:paraId="3EB37C35" w14:textId="0EC53884" w:rsidR="003266D6" w:rsidRPr="00D5104E" w:rsidRDefault="00B93A8E"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D5104E">
              <w:rPr>
                <w:rFonts w:ascii="Arial" w:hAnsi="Arial" w:cs="Arial"/>
                <w:sz w:val="20"/>
                <w:szCs w:val="20"/>
                <w:lang w:val="en-US"/>
              </w:rPr>
              <w:t>E</w:t>
            </w:r>
            <w:r w:rsidR="00C80309" w:rsidRPr="00D5104E">
              <w:rPr>
                <w:rFonts w:ascii="Arial" w:hAnsi="Arial" w:cs="Arial"/>
                <w:sz w:val="20"/>
                <w:szCs w:val="20"/>
                <w:lang w:val="en-US"/>
              </w:rPr>
              <w:t xml:space="preserve">nsure the timely completion of administration responsibilities </w:t>
            </w:r>
            <w:proofErr w:type="gramStart"/>
            <w:r w:rsidR="00C80309" w:rsidRPr="00D5104E">
              <w:rPr>
                <w:rFonts w:ascii="Arial" w:hAnsi="Arial" w:cs="Arial"/>
                <w:sz w:val="20"/>
                <w:szCs w:val="20"/>
                <w:lang w:val="en-US"/>
              </w:rPr>
              <w:t>including,</w:t>
            </w:r>
            <w:proofErr w:type="gramEnd"/>
            <w:r w:rsidR="00C80309" w:rsidRPr="00D5104E">
              <w:rPr>
                <w:rFonts w:ascii="Arial" w:hAnsi="Arial" w:cs="Arial"/>
                <w:sz w:val="20"/>
                <w:szCs w:val="20"/>
                <w:lang w:val="en-US"/>
              </w:rPr>
              <w:t xml:space="preserve"> </w:t>
            </w:r>
            <w:r w:rsidR="003C71C8" w:rsidRPr="00D5104E">
              <w:rPr>
                <w:rFonts w:ascii="Arial" w:hAnsi="Arial" w:cs="Arial"/>
                <w:sz w:val="20"/>
                <w:szCs w:val="20"/>
                <w:lang w:val="en-US"/>
              </w:rPr>
              <w:t xml:space="preserve">attendance recording, </w:t>
            </w:r>
            <w:r w:rsidR="00A10150" w:rsidRPr="00D5104E">
              <w:rPr>
                <w:rFonts w:ascii="Arial" w:hAnsi="Arial" w:cs="Arial"/>
                <w:sz w:val="20"/>
                <w:szCs w:val="20"/>
                <w:lang w:val="en-US"/>
              </w:rPr>
              <w:t>termly reporting</w:t>
            </w:r>
            <w:r w:rsidR="00017DDF" w:rsidRPr="00D5104E">
              <w:rPr>
                <w:rFonts w:ascii="Arial" w:hAnsi="Arial" w:cs="Arial"/>
                <w:sz w:val="20"/>
                <w:szCs w:val="20"/>
                <w:lang w:val="en-US"/>
              </w:rPr>
              <w:t>, session plans and reviews</w:t>
            </w:r>
            <w:r w:rsidR="007B2D71" w:rsidRPr="00D5104E">
              <w:rPr>
                <w:rFonts w:ascii="Arial" w:hAnsi="Arial" w:cs="Arial"/>
                <w:sz w:val="20"/>
                <w:szCs w:val="20"/>
                <w:lang w:val="en-US"/>
              </w:rPr>
              <w:t xml:space="preserve"> and any other relevant tasks.</w:t>
            </w:r>
          </w:p>
          <w:p w14:paraId="67A8EA55" w14:textId="1E5B235F" w:rsidR="007C49A9" w:rsidRPr="00D5104E" w:rsidRDefault="00070B0D" w:rsidP="000B2CCA">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D5104E">
              <w:rPr>
                <w:rFonts w:ascii="Arial" w:hAnsi="Arial" w:cs="Arial"/>
                <w:sz w:val="20"/>
                <w:szCs w:val="20"/>
                <w:lang w:val="en-US"/>
              </w:rPr>
              <w:t>R</w:t>
            </w:r>
            <w:r w:rsidR="007C49A9" w:rsidRPr="00D5104E">
              <w:rPr>
                <w:rFonts w:ascii="Arial" w:hAnsi="Arial" w:cs="Arial"/>
                <w:sz w:val="20"/>
                <w:szCs w:val="20"/>
                <w:lang w:val="en-US"/>
              </w:rPr>
              <w:t xml:space="preserve">isk assessments are </w:t>
            </w:r>
            <w:r w:rsidR="0097735F">
              <w:rPr>
                <w:rFonts w:ascii="Arial" w:hAnsi="Arial" w:cs="Arial"/>
                <w:sz w:val="20"/>
                <w:szCs w:val="20"/>
                <w:lang w:val="en-US"/>
              </w:rPr>
              <w:t>updated</w:t>
            </w:r>
            <w:r w:rsidR="000B2CCA" w:rsidRPr="00D5104E">
              <w:rPr>
                <w:rFonts w:ascii="Arial" w:hAnsi="Arial" w:cs="Arial"/>
                <w:sz w:val="20"/>
                <w:szCs w:val="20"/>
                <w:lang w:val="en-US"/>
              </w:rPr>
              <w:t xml:space="preserve"> to </w:t>
            </w:r>
            <w:r w:rsidR="00B326CB" w:rsidRPr="00D5104E">
              <w:rPr>
                <w:rFonts w:ascii="Arial" w:hAnsi="Arial" w:cs="Arial"/>
                <w:sz w:val="20"/>
                <w:szCs w:val="20"/>
                <w:lang w:val="en-US"/>
              </w:rPr>
              <w:t xml:space="preserve">necessary </w:t>
            </w:r>
            <w:r w:rsidR="000B2CCA" w:rsidRPr="00D5104E">
              <w:rPr>
                <w:rFonts w:ascii="Arial" w:hAnsi="Arial" w:cs="Arial"/>
                <w:sz w:val="20"/>
                <w:szCs w:val="20"/>
                <w:lang w:val="en-US"/>
              </w:rPr>
              <w:t>standard</w:t>
            </w:r>
            <w:r w:rsidR="00B326CB" w:rsidRPr="00D5104E">
              <w:rPr>
                <w:rFonts w:ascii="Arial" w:hAnsi="Arial" w:cs="Arial"/>
                <w:sz w:val="20"/>
                <w:szCs w:val="20"/>
                <w:lang w:val="en-US"/>
              </w:rPr>
              <w:t>s</w:t>
            </w:r>
            <w:r w:rsidR="007C49A9" w:rsidRPr="00D5104E">
              <w:rPr>
                <w:rFonts w:ascii="Arial" w:hAnsi="Arial" w:cs="Arial"/>
                <w:sz w:val="20"/>
                <w:szCs w:val="20"/>
                <w:lang w:val="en-US"/>
              </w:rPr>
              <w:t xml:space="preserve"> and regularly reviewed</w:t>
            </w:r>
            <w:r w:rsidRPr="00D5104E">
              <w:rPr>
                <w:rFonts w:ascii="Arial" w:hAnsi="Arial" w:cs="Arial"/>
                <w:sz w:val="20"/>
                <w:szCs w:val="20"/>
                <w:lang w:val="en-US"/>
              </w:rPr>
              <w:t xml:space="preserve"> within required timescales</w:t>
            </w:r>
            <w:r w:rsidR="007C49A9" w:rsidRPr="00D5104E">
              <w:rPr>
                <w:rFonts w:ascii="Arial" w:hAnsi="Arial" w:cs="Arial"/>
                <w:sz w:val="20"/>
                <w:szCs w:val="20"/>
                <w:lang w:val="en-US"/>
              </w:rPr>
              <w:t>.</w:t>
            </w:r>
          </w:p>
          <w:p w14:paraId="4C6A17B2" w14:textId="77777777" w:rsidR="00F1262F" w:rsidRPr="00D5104E" w:rsidRDefault="00A60498"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104E">
              <w:rPr>
                <w:rFonts w:ascii="Arial" w:hAnsi="Arial" w:cs="Arial"/>
                <w:sz w:val="20"/>
                <w:szCs w:val="20"/>
                <w:lang w:val="en-US"/>
              </w:rPr>
              <w:lastRenderedPageBreak/>
              <w:t xml:space="preserve">Meet regularly with </w:t>
            </w:r>
            <w:r w:rsidR="00E84639" w:rsidRPr="00D5104E">
              <w:rPr>
                <w:rFonts w:ascii="Arial" w:hAnsi="Arial" w:cs="Arial"/>
                <w:sz w:val="20"/>
                <w:szCs w:val="20"/>
                <w:lang w:val="en-US"/>
              </w:rPr>
              <w:t>line manager weekly to discuss each young person’s progress and outcomes.</w:t>
            </w:r>
          </w:p>
          <w:p w14:paraId="7ABC3BB5" w14:textId="77777777" w:rsidR="00F1262F" w:rsidRPr="004E71EB" w:rsidRDefault="00F1262F"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104E">
              <w:rPr>
                <w:rFonts w:ascii="Arial" w:hAnsi="Arial" w:cs="Arial"/>
                <w:sz w:val="20"/>
                <w:szCs w:val="20"/>
                <w:lang w:val="en-US"/>
              </w:rPr>
              <w:t xml:space="preserve">Engage </w:t>
            </w:r>
            <w:r w:rsidR="00140C39" w:rsidRPr="00D5104E">
              <w:rPr>
                <w:rFonts w:ascii="Arial" w:hAnsi="Arial" w:cs="Arial"/>
                <w:sz w:val="20"/>
                <w:szCs w:val="20"/>
                <w:lang w:val="en-US"/>
              </w:rPr>
              <w:t xml:space="preserve">with professionals </w:t>
            </w:r>
            <w:r w:rsidRPr="00D5104E">
              <w:rPr>
                <w:rFonts w:ascii="Arial" w:hAnsi="Arial" w:cs="Arial"/>
                <w:sz w:val="20"/>
                <w:szCs w:val="20"/>
                <w:lang w:val="en-US"/>
              </w:rPr>
              <w:t xml:space="preserve">and build relationships with schools to build referral case load. </w:t>
            </w:r>
          </w:p>
          <w:p w14:paraId="04BDA03B" w14:textId="780F8481" w:rsidR="004E71EB" w:rsidRPr="00D5104E" w:rsidRDefault="004E71EB"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US"/>
              </w:rPr>
              <w:t xml:space="preserve">Support </w:t>
            </w:r>
            <w:r w:rsidR="00B1531B">
              <w:rPr>
                <w:rFonts w:ascii="Arial" w:hAnsi="Arial" w:cs="Arial"/>
                <w:sz w:val="20"/>
                <w:szCs w:val="20"/>
                <w:lang w:val="en-US"/>
              </w:rPr>
              <w:t xml:space="preserve">with an agreed number of </w:t>
            </w:r>
            <w:r>
              <w:rPr>
                <w:rFonts w:ascii="Arial" w:hAnsi="Arial" w:cs="Arial"/>
                <w:sz w:val="20"/>
                <w:szCs w:val="20"/>
                <w:lang w:val="en-US"/>
              </w:rPr>
              <w:t>holiday camps throughout the year.</w:t>
            </w:r>
          </w:p>
          <w:p w14:paraId="4E282F25" w14:textId="77777777" w:rsidR="000441B1" w:rsidRPr="00D5104E" w:rsidRDefault="000441B1"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104E">
              <w:rPr>
                <w:rFonts w:ascii="Arial" w:hAnsi="Arial" w:cs="Arial"/>
                <w:sz w:val="20"/>
                <w:szCs w:val="20"/>
              </w:rPr>
              <w:t>Positive contribution to team meetings, planning and programme development.</w:t>
            </w:r>
          </w:p>
          <w:p w14:paraId="792124D8" w14:textId="77777777" w:rsidR="00C83F4A" w:rsidRPr="00D5104E" w:rsidRDefault="00C83F4A"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104E">
              <w:rPr>
                <w:rFonts w:ascii="Arial" w:hAnsi="Arial" w:cs="Arial"/>
                <w:sz w:val="20"/>
                <w:szCs w:val="20"/>
              </w:rPr>
              <w:t>Professional working boundaries and relationships are created and maintained</w:t>
            </w:r>
          </w:p>
          <w:p w14:paraId="467A32E8" w14:textId="2CA1F384" w:rsidR="00555B16" w:rsidRPr="00D5104E" w:rsidRDefault="00555B16" w:rsidP="00B326CB">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92" w:type="dxa"/>
            <w:gridSpan w:val="2"/>
            <w:shd w:val="clear" w:color="auto" w:fill="E7E6E6" w:themeFill="background2"/>
            <w:tcMar>
              <w:top w:w="170" w:type="dxa"/>
              <w:bottom w:w="170" w:type="dxa"/>
            </w:tcMar>
          </w:tcPr>
          <w:p w14:paraId="34D3CDB1" w14:textId="6A30D68E" w:rsidR="00606D87" w:rsidRDefault="00E277AB" w:rsidP="00606D87">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lastRenderedPageBreak/>
              <w:t xml:space="preserve">An understanding of </w:t>
            </w:r>
            <w:r w:rsidR="00606D87" w:rsidRPr="00CC1F0A">
              <w:rPr>
                <w:rFonts w:ascii="Arial" w:hAnsi="Arial" w:cs="Arial"/>
                <w:sz w:val="20"/>
                <w:szCs w:val="20"/>
              </w:rPr>
              <w:t>working with targeted or vulnerable young people, particularly within areas of deprivation.</w:t>
            </w:r>
            <w:r w:rsidR="00606D87" w:rsidRPr="00CC1F0A">
              <w:rPr>
                <w:rFonts w:ascii="Arial" w:hAnsi="Arial" w:cs="Arial"/>
                <w:sz w:val="20"/>
                <w:szCs w:val="20"/>
                <w:lang w:val="en-US"/>
              </w:rPr>
              <w:t xml:space="preserve"> </w:t>
            </w:r>
          </w:p>
          <w:p w14:paraId="64F90BAB" w14:textId="43078E3E" w:rsidR="00325868" w:rsidRPr="00325868" w:rsidRDefault="00325868" w:rsidP="00325868">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lang w:val="en-US"/>
              </w:rPr>
              <w:t>An understanding of the issues and challenges faced by young people, schools and communities within south Bristol.</w:t>
            </w:r>
            <w:r w:rsidRPr="00034E8A">
              <w:rPr>
                <w:rFonts w:ascii="Arial" w:hAnsi="Arial" w:cs="Arial"/>
                <w:sz w:val="20"/>
                <w:szCs w:val="20"/>
              </w:rPr>
              <w:t> </w:t>
            </w:r>
          </w:p>
          <w:p w14:paraId="495B1FAB" w14:textId="70F30CEB" w:rsidR="008601B8" w:rsidRPr="00D5104E" w:rsidRDefault="008601B8" w:rsidP="00751BA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t xml:space="preserve">Confident in managing group dynamics and promoting positive behaviour in both group and 1:1 </w:t>
            </w:r>
            <w:proofErr w:type="gramStart"/>
            <w:r w:rsidRPr="00D5104E">
              <w:rPr>
                <w:rFonts w:ascii="Arial" w:hAnsi="Arial" w:cs="Arial"/>
                <w:sz w:val="20"/>
                <w:szCs w:val="20"/>
              </w:rPr>
              <w:t>settings</w:t>
            </w:r>
            <w:proofErr w:type="gramEnd"/>
            <w:r w:rsidRPr="00D5104E">
              <w:rPr>
                <w:rFonts w:ascii="Arial" w:hAnsi="Arial" w:cs="Arial"/>
                <w:sz w:val="20"/>
                <w:szCs w:val="20"/>
              </w:rPr>
              <w:t>.</w:t>
            </w:r>
          </w:p>
          <w:p w14:paraId="52DAEF67" w14:textId="3DBDAA9D" w:rsidR="008B312A" w:rsidRPr="00D5104E" w:rsidRDefault="008E448C" w:rsidP="00751BA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t xml:space="preserve">Ability to build strong, trusting and professional relationships </w:t>
            </w:r>
            <w:r w:rsidR="00BA6097" w:rsidRPr="00D5104E">
              <w:rPr>
                <w:rFonts w:ascii="Arial" w:hAnsi="Arial" w:cs="Arial"/>
                <w:sz w:val="20"/>
                <w:szCs w:val="20"/>
              </w:rPr>
              <w:t xml:space="preserve">with </w:t>
            </w:r>
            <w:r w:rsidRPr="00D5104E">
              <w:rPr>
                <w:rFonts w:ascii="Arial" w:hAnsi="Arial" w:cs="Arial"/>
                <w:sz w:val="20"/>
                <w:szCs w:val="20"/>
              </w:rPr>
              <w:t>young people</w:t>
            </w:r>
            <w:r w:rsidR="00BA6097" w:rsidRPr="00D5104E">
              <w:rPr>
                <w:rFonts w:ascii="Arial" w:hAnsi="Arial" w:cs="Arial"/>
                <w:sz w:val="20"/>
                <w:szCs w:val="20"/>
              </w:rPr>
              <w:t xml:space="preserve"> </w:t>
            </w:r>
            <w:r w:rsidRPr="00D5104E">
              <w:rPr>
                <w:rFonts w:ascii="Arial" w:hAnsi="Arial" w:cs="Arial"/>
                <w:sz w:val="20"/>
                <w:szCs w:val="20"/>
              </w:rPr>
              <w:t>who may be disengaged from education.</w:t>
            </w:r>
          </w:p>
          <w:p w14:paraId="1393ADD6" w14:textId="0F8D2CA2" w:rsidR="00E42E0D" w:rsidRPr="00CD0894" w:rsidRDefault="00E42E0D" w:rsidP="00CD0894">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1F0A">
              <w:rPr>
                <w:rFonts w:ascii="Arial" w:hAnsi="Arial" w:cs="Arial"/>
                <w:sz w:val="20"/>
                <w:szCs w:val="20"/>
                <w:lang w:val="en-US"/>
              </w:rPr>
              <w:t>Experience</w:t>
            </w:r>
            <w:r w:rsidRPr="00CC1F0A">
              <w:rPr>
                <w:rFonts w:ascii="Arial" w:hAnsi="Arial" w:cs="Arial"/>
                <w:sz w:val="20"/>
                <w:szCs w:val="20"/>
              </w:rPr>
              <w:t xml:space="preserve"> in supporting young people with behavioural, pastoral or additional needs (including SEND/EHCP).</w:t>
            </w:r>
          </w:p>
          <w:p w14:paraId="7212756D" w14:textId="58B9DFD9" w:rsidR="000A3FD9" w:rsidRPr="00D5104E" w:rsidRDefault="000A3FD9" w:rsidP="00751BA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t>Skilled in engaging young people with diverse needs, including those with EHCPs, SEMH needs and challenging behaviours.</w:t>
            </w:r>
          </w:p>
          <w:p w14:paraId="477229D6" w14:textId="3AE61EB6" w:rsidR="0061261F" w:rsidRPr="00D5104E" w:rsidRDefault="0061261F" w:rsidP="00751BA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t xml:space="preserve">Confidence in supporting basic educational content, including Maths, </w:t>
            </w:r>
            <w:r w:rsidRPr="00D5104E">
              <w:rPr>
                <w:rFonts w:ascii="Arial" w:hAnsi="Arial" w:cs="Arial"/>
                <w:sz w:val="20"/>
                <w:szCs w:val="20"/>
              </w:rPr>
              <w:lastRenderedPageBreak/>
              <w:t>English, PSHE and accredited learning (e.g. AQA Unit Awards).</w:t>
            </w:r>
          </w:p>
          <w:p w14:paraId="3AC2ADA1" w14:textId="11070BF6" w:rsidR="00541B92" w:rsidRPr="00D5104E" w:rsidRDefault="00541B92" w:rsidP="00751BA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t>Ability to plan and deliver structured and engaging learning, mentoring and activity-based sessions.</w:t>
            </w:r>
          </w:p>
          <w:p w14:paraId="2BE7136B" w14:textId="77777777" w:rsidR="00F1262F" w:rsidRPr="00D5104E" w:rsidRDefault="00F1262F" w:rsidP="00751BA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lang w:val="en-US"/>
              </w:rPr>
              <w:t>A commitment to supporting young people, and the principles of equality and diversity.</w:t>
            </w:r>
          </w:p>
          <w:p w14:paraId="41FEF97D" w14:textId="77777777" w:rsidR="00814AD2" w:rsidRPr="00CC1F0A" w:rsidRDefault="00814AD2" w:rsidP="00814AD2">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1F0A">
              <w:rPr>
                <w:rFonts w:ascii="Arial" w:hAnsi="Arial" w:cs="Arial"/>
                <w:sz w:val="20"/>
                <w:szCs w:val="20"/>
                <w:lang w:val="en-US"/>
              </w:rPr>
              <w:t>An understanding of safeguarding and health and safety in a</w:t>
            </w:r>
            <w:r>
              <w:rPr>
                <w:rFonts w:ascii="Arial" w:hAnsi="Arial" w:cs="Arial"/>
                <w:sz w:val="20"/>
                <w:szCs w:val="20"/>
                <w:lang w:val="en-US"/>
              </w:rPr>
              <w:t>n ALP or youth work</w:t>
            </w:r>
            <w:r w:rsidRPr="00CC1F0A">
              <w:rPr>
                <w:rFonts w:ascii="Arial" w:hAnsi="Arial" w:cs="Arial"/>
                <w:sz w:val="20"/>
                <w:szCs w:val="20"/>
                <w:lang w:val="en-US"/>
              </w:rPr>
              <w:t xml:space="preserve"> setting. </w:t>
            </w:r>
          </w:p>
          <w:p w14:paraId="4D22B84E" w14:textId="38C79A0D" w:rsidR="003C7E45" w:rsidRPr="00D5104E" w:rsidRDefault="003C7E45" w:rsidP="003C7E45">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lang w:val="en-US"/>
              </w:rPr>
              <w:t>Self-motivated and the ability to work on own initiative.</w:t>
            </w:r>
            <w:r w:rsidRPr="00D5104E">
              <w:rPr>
                <w:rFonts w:ascii="MS Gothic" w:eastAsia="MS Gothic" w:hAnsi="MS Gothic" w:cs="MS Gothic" w:hint="eastAsia"/>
                <w:sz w:val="20"/>
                <w:szCs w:val="20"/>
                <w:lang w:val="en-US"/>
              </w:rPr>
              <w:t> </w:t>
            </w:r>
          </w:p>
          <w:p w14:paraId="6A701478" w14:textId="77777777" w:rsidR="008231B4" w:rsidRDefault="008231B4" w:rsidP="008231B4">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lang w:val="en-US"/>
              </w:rPr>
              <w:t>A passion for working with young people to achieve positive outcomes and change lives.</w:t>
            </w:r>
            <w:r w:rsidRPr="00034E8A">
              <w:rPr>
                <w:rFonts w:ascii="Arial" w:hAnsi="Arial" w:cs="Arial"/>
                <w:sz w:val="20"/>
                <w:szCs w:val="20"/>
              </w:rPr>
              <w:t> </w:t>
            </w:r>
          </w:p>
          <w:p w14:paraId="241C5AEC" w14:textId="1A7CAB00" w:rsidR="002D4029" w:rsidRPr="002D4029" w:rsidRDefault="002D4029" w:rsidP="002D402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lang w:val="en-US"/>
              </w:rPr>
              <w:t>Strong organisational and communication skills.</w:t>
            </w:r>
          </w:p>
          <w:p w14:paraId="69B42CA6" w14:textId="60F3BABF" w:rsidR="00405408" w:rsidRPr="00405408" w:rsidRDefault="00405408" w:rsidP="00405408">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rPr>
              <w:t>Competent IT skills. </w:t>
            </w:r>
          </w:p>
          <w:p w14:paraId="602B668D" w14:textId="5CE6D1EE" w:rsidR="00433AEC" w:rsidRPr="00433AEC" w:rsidRDefault="00433AEC" w:rsidP="00433AEC">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lang w:val="en-US"/>
              </w:rPr>
              <w:t>Full UK driving license.</w:t>
            </w:r>
          </w:p>
          <w:p w14:paraId="6D98B367" w14:textId="775864A8" w:rsidR="00903F29" w:rsidRPr="008231B4" w:rsidRDefault="00903F29" w:rsidP="008231B4">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31B4">
              <w:rPr>
                <w:rFonts w:ascii="Arial" w:hAnsi="Arial" w:cs="Arial"/>
                <w:sz w:val="20"/>
                <w:szCs w:val="20"/>
                <w:lang w:val="en-US"/>
              </w:rPr>
              <w:t xml:space="preserve">Level 2/3 in Youth Work – </w:t>
            </w:r>
            <w:r w:rsidR="009D5185">
              <w:rPr>
                <w:rFonts w:ascii="Arial" w:hAnsi="Arial" w:cs="Arial"/>
                <w:sz w:val="20"/>
                <w:szCs w:val="20"/>
                <w:lang w:val="en-US"/>
              </w:rPr>
              <w:t>Essential (or willing to work towards)</w:t>
            </w:r>
          </w:p>
          <w:p w14:paraId="021DA20E" w14:textId="5D9B5228" w:rsidR="00903F29" w:rsidRPr="00D5104E" w:rsidRDefault="00903F29" w:rsidP="00903F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0230C0" w14:paraId="2014D35E" w14:textId="77777777" w:rsidTr="00F23CEE">
        <w:trPr>
          <w:trHeight w:val="283"/>
        </w:trPr>
        <w:tc>
          <w:tcPr>
            <w:cnfStyle w:val="001000000000" w:firstRow="0" w:lastRow="0" w:firstColumn="1" w:lastColumn="0" w:oddVBand="0" w:evenVBand="0" w:oddHBand="0" w:evenHBand="0" w:firstRowFirstColumn="0" w:firstRowLastColumn="0" w:lastRowFirstColumn="0" w:lastRowLastColumn="0"/>
            <w:tcW w:w="15394" w:type="dxa"/>
            <w:gridSpan w:val="6"/>
            <w:shd w:val="clear" w:color="auto" w:fill="404040" w:themeFill="text1" w:themeFillTint="BF"/>
            <w:vAlign w:val="center"/>
          </w:tcPr>
          <w:p w14:paraId="0A3B4D65" w14:textId="77777777" w:rsidR="000230C0" w:rsidRPr="000230C0" w:rsidRDefault="000230C0" w:rsidP="00261967">
            <w:pPr>
              <w:rPr>
                <w:rFonts w:ascii="Arial" w:hAnsi="Arial" w:cs="Arial"/>
                <w:b w:val="0"/>
                <w:color w:val="404040" w:themeColor="text1" w:themeTint="BF"/>
                <w:sz w:val="20"/>
              </w:rPr>
            </w:pPr>
            <w:r w:rsidRPr="00894BD5">
              <w:rPr>
                <w:rFonts w:ascii="Arial" w:hAnsi="Arial" w:cs="Arial"/>
                <w:b w:val="0"/>
                <w:color w:val="FFFFFF" w:themeColor="background1"/>
                <w:sz w:val="20"/>
              </w:rPr>
              <w:lastRenderedPageBreak/>
              <w:t>Dimensions</w:t>
            </w:r>
          </w:p>
        </w:tc>
      </w:tr>
      <w:tr w:rsidR="00E2711A" w14:paraId="4B8144A0" w14:textId="77777777" w:rsidTr="00AF320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531" w:type="dxa"/>
            <w:shd w:val="clear" w:color="auto" w:fill="404040" w:themeFill="text1" w:themeFillTint="BF"/>
            <w:vAlign w:val="center"/>
          </w:tcPr>
          <w:p w14:paraId="59FD6F0D" w14:textId="77777777" w:rsidR="005D58EA" w:rsidRPr="000230C0" w:rsidRDefault="005D58EA" w:rsidP="000230C0">
            <w:pPr>
              <w:rPr>
                <w:rFonts w:ascii="Arial" w:hAnsi="Arial" w:cs="Arial"/>
                <w:bCs w:val="0"/>
                <w:color w:val="404040" w:themeColor="text1" w:themeTint="BF"/>
                <w:sz w:val="20"/>
              </w:rPr>
            </w:pPr>
            <w:r w:rsidRPr="006D6EEB">
              <w:rPr>
                <w:rFonts w:ascii="Arial" w:hAnsi="Arial" w:cs="Arial"/>
                <w:b w:val="0"/>
                <w:color w:val="FFFFFF" w:themeColor="background1"/>
                <w:sz w:val="20"/>
              </w:rPr>
              <w:t>Based at:</w:t>
            </w:r>
          </w:p>
        </w:tc>
        <w:tc>
          <w:tcPr>
            <w:tcW w:w="3489" w:type="dxa"/>
            <w:shd w:val="clear" w:color="auto" w:fill="auto"/>
            <w:vAlign w:val="center"/>
          </w:tcPr>
          <w:p w14:paraId="6A9A1E83" w14:textId="087EFB8D" w:rsidR="005D58EA" w:rsidRPr="000230C0" w:rsidRDefault="00B106AC"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Pr>
                <w:rFonts w:ascii="Arial" w:hAnsi="Arial" w:cs="Arial"/>
                <w:color w:val="404040" w:themeColor="text1" w:themeTint="BF"/>
                <w:sz w:val="20"/>
              </w:rPr>
              <w:t xml:space="preserve">224 Youth Zone / </w:t>
            </w:r>
            <w:r w:rsidR="001C3E1B">
              <w:rPr>
                <w:rFonts w:ascii="Arial" w:hAnsi="Arial" w:cs="Arial"/>
                <w:color w:val="404040" w:themeColor="text1" w:themeTint="BF"/>
                <w:sz w:val="20"/>
              </w:rPr>
              <w:t>Ashton Gate Stadium</w:t>
            </w:r>
            <w:r w:rsidR="00BF5444">
              <w:rPr>
                <w:rFonts w:ascii="Arial" w:hAnsi="Arial" w:cs="Arial"/>
                <w:color w:val="404040" w:themeColor="text1" w:themeTint="BF"/>
                <w:sz w:val="20"/>
              </w:rPr>
              <w:t xml:space="preserve"> / </w:t>
            </w:r>
            <w:r w:rsidR="008662FE">
              <w:rPr>
                <w:rFonts w:ascii="Arial" w:hAnsi="Arial" w:cs="Arial"/>
                <w:color w:val="404040" w:themeColor="text1" w:themeTint="BF"/>
                <w:sz w:val="20"/>
              </w:rPr>
              <w:t>Community Based</w:t>
            </w:r>
          </w:p>
        </w:tc>
        <w:tc>
          <w:tcPr>
            <w:tcW w:w="1643" w:type="dxa"/>
            <w:shd w:val="clear" w:color="auto" w:fill="404040" w:themeFill="text1" w:themeFillTint="BF"/>
            <w:vAlign w:val="center"/>
          </w:tcPr>
          <w:p w14:paraId="35916ACC" w14:textId="77777777" w:rsidR="005D58EA" w:rsidRPr="000230C0" w:rsidRDefault="005D58EA" w:rsidP="005D58EA">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sidRPr="006D6EEB">
              <w:rPr>
                <w:rFonts w:ascii="Arial" w:hAnsi="Arial" w:cs="Arial"/>
                <w:color w:val="FFFFFF" w:themeColor="background1"/>
                <w:sz w:val="20"/>
              </w:rPr>
              <w:t>Working with:</w:t>
            </w:r>
          </w:p>
        </w:tc>
        <w:tc>
          <w:tcPr>
            <w:tcW w:w="3639" w:type="dxa"/>
            <w:shd w:val="clear" w:color="auto" w:fill="auto"/>
            <w:vAlign w:val="center"/>
          </w:tcPr>
          <w:p w14:paraId="26BADA78" w14:textId="66CDB74B" w:rsidR="005D58EA" w:rsidRPr="000230C0" w:rsidRDefault="00773A7C" w:rsidP="009B3B5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Pr>
                <w:rFonts w:ascii="Arial" w:hAnsi="Arial" w:cs="Arial"/>
                <w:color w:val="404040" w:themeColor="text1" w:themeTint="BF"/>
                <w:sz w:val="20"/>
              </w:rPr>
              <w:t xml:space="preserve">Education Team / </w:t>
            </w:r>
            <w:r w:rsidR="00D73FCA">
              <w:rPr>
                <w:rFonts w:ascii="Arial" w:hAnsi="Arial" w:cs="Arial"/>
                <w:color w:val="404040" w:themeColor="text1" w:themeTint="BF"/>
                <w:sz w:val="20"/>
              </w:rPr>
              <w:t>All Foundation staff</w:t>
            </w:r>
          </w:p>
        </w:tc>
        <w:tc>
          <w:tcPr>
            <w:tcW w:w="1634" w:type="dxa"/>
            <w:shd w:val="clear" w:color="auto" w:fill="404040" w:themeFill="text1" w:themeFillTint="BF"/>
            <w:vAlign w:val="center"/>
          </w:tcPr>
          <w:p w14:paraId="695BF692" w14:textId="77777777" w:rsidR="005D58EA" w:rsidRPr="000230C0" w:rsidRDefault="005D58EA"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sidRPr="006D6EEB">
              <w:rPr>
                <w:rFonts w:ascii="Arial" w:hAnsi="Arial" w:cs="Arial"/>
                <w:color w:val="FFFFFF" w:themeColor="background1"/>
                <w:sz w:val="20"/>
              </w:rPr>
              <w:t>Salary Band:</w:t>
            </w:r>
          </w:p>
        </w:tc>
        <w:tc>
          <w:tcPr>
            <w:tcW w:w="3458" w:type="dxa"/>
            <w:shd w:val="clear" w:color="auto" w:fill="auto"/>
            <w:vAlign w:val="center"/>
          </w:tcPr>
          <w:p w14:paraId="080F3C19" w14:textId="066B9C89" w:rsidR="005D58EA" w:rsidRPr="00B106AC" w:rsidRDefault="006E0304" w:rsidP="006E0304">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highlight w:val="yellow"/>
              </w:rPr>
            </w:pPr>
            <w:bookmarkStart w:id="0" w:name="_Hlk141256982"/>
            <w:r w:rsidRPr="00713401">
              <w:rPr>
                <w:rFonts w:ascii="Arial" w:hAnsi="Arial" w:cs="Arial"/>
                <w:color w:val="404040" w:themeColor="text1" w:themeTint="BF"/>
                <w:sz w:val="20"/>
              </w:rPr>
              <w:t>£</w:t>
            </w:r>
            <w:r w:rsidR="00BF5444" w:rsidRPr="00713401">
              <w:rPr>
                <w:rFonts w:ascii="Arial" w:hAnsi="Arial" w:cs="Arial"/>
                <w:color w:val="404040" w:themeColor="text1" w:themeTint="BF"/>
                <w:sz w:val="20"/>
              </w:rPr>
              <w:t>25,779</w:t>
            </w:r>
            <w:r w:rsidR="00F1262F" w:rsidRPr="00713401">
              <w:rPr>
                <w:rFonts w:ascii="Arial" w:hAnsi="Arial" w:cs="Arial"/>
                <w:color w:val="404040" w:themeColor="text1" w:themeTint="BF"/>
                <w:sz w:val="20"/>
              </w:rPr>
              <w:t xml:space="preserve"> - £2</w:t>
            </w:r>
            <w:bookmarkEnd w:id="0"/>
            <w:r w:rsidR="00BF5444" w:rsidRPr="00713401">
              <w:rPr>
                <w:rFonts w:ascii="Arial" w:hAnsi="Arial" w:cs="Arial"/>
                <w:color w:val="404040" w:themeColor="text1" w:themeTint="BF"/>
                <w:sz w:val="20"/>
              </w:rPr>
              <w:t>8,219</w:t>
            </w:r>
          </w:p>
        </w:tc>
      </w:tr>
    </w:tbl>
    <w:p w14:paraId="39329B25" w14:textId="77777777" w:rsidR="001633BA" w:rsidRPr="002811CC" w:rsidRDefault="001633BA" w:rsidP="00372E2F">
      <w:pPr>
        <w:jc w:val="both"/>
        <w:rPr>
          <w:rFonts w:ascii="Arial" w:hAnsi="Arial" w:cs="Arial"/>
          <w:color w:val="404040" w:themeColor="text1" w:themeTint="BF"/>
          <w:sz w:val="20"/>
        </w:rPr>
      </w:pPr>
    </w:p>
    <w:sectPr w:rsidR="001633BA" w:rsidRPr="002811CC" w:rsidSect="00AA2D4F">
      <w:headerReference w:type="even" r:id="rId10"/>
      <w:headerReference w:type="default" r:id="rId11"/>
      <w:headerReference w:type="first" r:id="rId12"/>
      <w:pgSz w:w="16838" w:h="11906" w:orient="landscape"/>
      <w:pgMar w:top="2694" w:right="720" w:bottom="1276" w:left="720" w:header="624" w:footer="2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8182" w14:textId="77777777" w:rsidR="00D33DFB" w:rsidRDefault="00D33DFB" w:rsidP="00290320">
      <w:pPr>
        <w:spacing w:after="0" w:line="240" w:lineRule="auto"/>
      </w:pPr>
      <w:r>
        <w:separator/>
      </w:r>
    </w:p>
  </w:endnote>
  <w:endnote w:type="continuationSeparator" w:id="0">
    <w:p w14:paraId="6EBE0974" w14:textId="77777777" w:rsidR="00D33DFB" w:rsidRDefault="00D33DFB" w:rsidP="0029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F13A" w14:textId="77777777" w:rsidR="00D33DFB" w:rsidRDefault="00D33DFB" w:rsidP="00290320">
      <w:pPr>
        <w:spacing w:after="0" w:line="240" w:lineRule="auto"/>
      </w:pPr>
      <w:r>
        <w:separator/>
      </w:r>
    </w:p>
  </w:footnote>
  <w:footnote w:type="continuationSeparator" w:id="0">
    <w:p w14:paraId="4BB57AB2" w14:textId="77777777" w:rsidR="00D33DFB" w:rsidRDefault="00D33DFB" w:rsidP="0029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43E1" w14:textId="77777777" w:rsidR="00B07A96" w:rsidRDefault="00D33DFB">
    <w:pPr>
      <w:pStyle w:val="Header"/>
    </w:pPr>
    <w:r>
      <w:rPr>
        <w:noProof/>
        <w:lang w:eastAsia="en-GB"/>
      </w:rPr>
      <w:pict w14:anchorId="37631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7" o:spid="_x0000_s1027" type="#_x0000_t75" alt="Landscape-01" style="position:absolute;margin-left:0;margin-top:0;width:841.9pt;height:595.2pt;z-index:-251657216;mso-wrap-edited:f;mso-position-horizontal:center;mso-position-horizontal-relative:margin;mso-position-vertical:center;mso-position-vertical-relative:margin" o:allowincell="f">
          <v:imagedata r:id="rId1" o:title="Landscap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87A4" w14:textId="0C9D6FD1" w:rsidR="00B07A96" w:rsidRDefault="00D33DFB" w:rsidP="00290320">
    <w:pPr>
      <w:tabs>
        <w:tab w:val="center" w:pos="4513"/>
        <w:tab w:val="right" w:pos="9026"/>
      </w:tabs>
      <w:spacing w:after="0" w:line="240" w:lineRule="auto"/>
      <w:ind w:left="720"/>
      <w:jc w:val="right"/>
      <w:rPr>
        <w:rFonts w:ascii="Arial" w:eastAsia="Arial" w:hAnsi="Arial" w:cs="Arial"/>
        <w:b/>
        <w:color w:val="EB2331"/>
        <w:sz w:val="48"/>
      </w:rPr>
    </w:pPr>
    <w:r>
      <w:rPr>
        <w:noProof/>
      </w:rPr>
      <w:pict w14:anchorId="0CC56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4.5pt;margin-top:-17.55pt;width:151.45pt;height:106.85pt;z-index:-251652096;mso-wrap-edited:f" wrapcoords="10413 3038 9818 3122 8331 4050 8331 4388 8093 4809 7617 5738 7319 7088 7319 8438 7617 9788 8212 11138 8271 11391 9640 12488 9937 12488 10711 13838 6069 14006 5831 14091 5831 18394 6010 18478 7021 18478 14221 18478 15531 18478 15828 18394 15709 16031 15531 15441 15233 15188 15709 14259 15114 14006 10830 13838 11603 12488 11901 12488 13269 11391 13329 11138 13924 9788 14221 8438 14221 7088 13983 5738 13210 4388 13269 4050 11722 3122 11127 3038 10413 3038">
          <v:imagedata r:id="rId1" o:title="robins_logo_vertical_rgb"/>
          <w10:wrap type="tight"/>
        </v:shape>
      </w:pict>
    </w:r>
  </w:p>
  <w:p w14:paraId="33706E4E" w14:textId="536EC935" w:rsidR="00B07A96" w:rsidRPr="00B258B6" w:rsidRDefault="000A739A" w:rsidP="002811CC">
    <w:pPr>
      <w:tabs>
        <w:tab w:val="center" w:pos="4513"/>
        <w:tab w:val="right" w:pos="9026"/>
      </w:tabs>
      <w:spacing w:after="0" w:line="240" w:lineRule="auto"/>
      <w:ind w:left="720"/>
      <w:jc w:val="right"/>
      <w:rPr>
        <w:rFonts w:ascii="Arial" w:eastAsia="Arial" w:hAnsi="Arial" w:cs="Times New Roman"/>
        <w:b/>
        <w:color w:val="E21A23"/>
      </w:rPr>
    </w:pPr>
    <w:r>
      <w:rPr>
        <w:rFonts w:ascii="Arial" w:eastAsia="Arial" w:hAnsi="Arial" w:cs="Arial"/>
        <w:b/>
        <w:color w:val="E21A23"/>
        <w:sz w:val="48"/>
      </w:rPr>
      <w:tab/>
    </w:r>
    <w:r>
      <w:rPr>
        <w:rFonts w:ascii="Arial" w:eastAsia="Arial" w:hAnsi="Arial" w:cs="Arial"/>
        <w:b/>
        <w:color w:val="E21A23"/>
        <w:sz w:val="48"/>
      </w:rPr>
      <w:tab/>
    </w:r>
    <w:r>
      <w:rPr>
        <w:rFonts w:ascii="Arial" w:eastAsia="Arial" w:hAnsi="Arial" w:cs="Arial"/>
        <w:b/>
        <w:color w:val="E21A23"/>
        <w:sz w:val="48"/>
      </w:rPr>
      <w:tab/>
    </w:r>
    <w:r w:rsidR="00B07A96" w:rsidRPr="00B258B6">
      <w:rPr>
        <w:rFonts w:ascii="Arial" w:eastAsia="Arial" w:hAnsi="Arial" w:cs="Arial"/>
        <w:b/>
        <w:color w:val="E21A23"/>
        <w:sz w:val="48"/>
      </w:rPr>
      <w:t>Role Profile</w:t>
    </w:r>
  </w:p>
  <w:p w14:paraId="7B446400" w14:textId="5AB9EC05" w:rsidR="00B07A96" w:rsidRDefault="00B07A96">
    <w:pPr>
      <w:pStyle w:val="Header"/>
    </w:pPr>
    <w:r w:rsidRPr="00290320">
      <w:rPr>
        <w:rFonts w:ascii="Arial" w:eastAsia="Arial" w:hAnsi="Arial" w:cs="Arial"/>
        <w:noProof/>
        <w:color w:val="3C3C3C"/>
        <w:sz w:val="20"/>
        <w:lang w:eastAsia="en-GB"/>
      </w:rPr>
      <mc:AlternateContent>
        <mc:Choice Requires="wps">
          <w:drawing>
            <wp:anchor distT="0" distB="0" distL="114300" distR="114300" simplePos="0" relativeHeight="251662336" behindDoc="0" locked="1" layoutInCell="1" allowOverlap="1" wp14:anchorId="047E2513" wp14:editId="29A05189">
              <wp:simplePos x="0" y="0"/>
              <wp:positionH relativeFrom="column">
                <wp:posOffset>180975</wp:posOffset>
              </wp:positionH>
              <wp:positionV relativeFrom="page">
                <wp:posOffset>1552575</wp:posOffset>
              </wp:positionV>
              <wp:extent cx="9611995" cy="0"/>
              <wp:effectExtent l="0" t="0" r="27305" b="19050"/>
              <wp:wrapNone/>
              <wp:docPr id="311" name="Straight Connector 311"/>
              <wp:cNvGraphicFramePr/>
              <a:graphic xmlns:a="http://schemas.openxmlformats.org/drawingml/2006/main">
                <a:graphicData uri="http://schemas.microsoft.com/office/word/2010/wordprocessingShape">
                  <wps:wsp>
                    <wps:cNvCnPr/>
                    <wps:spPr>
                      <a:xfrm>
                        <a:off x="0" y="0"/>
                        <a:ext cx="9611995" cy="0"/>
                      </a:xfrm>
                      <a:prstGeom prst="line">
                        <a:avLst/>
                      </a:prstGeom>
                      <a:noFill/>
                      <a:ln w="6350" cap="flat" cmpd="sng" algn="ctr">
                        <a:solidFill>
                          <a:srgbClr val="FFFFFF">
                            <a:lumMod val="75000"/>
                          </a:srgbClr>
                        </a:solidFill>
                        <a:prstDash val="solid"/>
                        <a:miter lim="800000"/>
                      </a:ln>
                      <a:effectLst/>
                    </wps:spPr>
                    <wps:bodyPr/>
                  </wps:wsp>
                </a:graphicData>
              </a:graphic>
              <wp14:sizeRelH relativeFrom="margin">
                <wp14:pctWidth>0</wp14:pctWidth>
              </wp14:sizeRelH>
            </wp:anchor>
          </w:drawing>
        </mc:Choice>
        <mc:Fallback>
          <w:pict>
            <v:line w14:anchorId="154BAACB" id="Straight Connector 3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25pt,122.25pt" to="771.1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xuuQEAAGcDAAAOAAAAZHJzL2Uyb0RvYy54bWysU8tuGzEMvBfoPwi611onsBsvvM4hhnvp&#10;I0DTD6C10q4AvSAqXvvvS8mOk7a3Ij7IFEkNZ0ju+v7oLDuohCb4js9nDWfKy9AbP3T819Pu0x1n&#10;mMH3YINXHT8p5Pebjx/WU2zVTRiD7VViBOKxnWLHx5xjKwTKUTnAWYjKU1CH5CDTNQ2iTzARurPi&#10;pmmWYgqpjylIhUje7TnINxVfayXzD61RZWY7TtxyPVM99+UUmzW0Q4I4GnmhAf/BwoHxVPQKtYUM&#10;7DmZf6CckSlg0HkmgxNBayNV1UBq5s1fan6OEFXVQs3BeG0Tvh+s/H548I+J2jBFbDE+pqLiqJMr&#10;/8SPHWuzTtdmqWNmkpyr5Xy+Wi04ky8x8fowJsxfVHCsGB23xhcd0MLhK2YqRqkvKcXtw85YW2dh&#10;PZs6vrxd0LQk0EZoC5lMF/uOox84AzvQqsmcKiIGa/ryuuBgGvYPNrED0Lh39VeT7LP7Fvqz+/Oi&#10;aercicMlv/L5A6iQ2wKO5yc1dF4VZzLtqzWu43eEc0WyvtRXdeMuEl8bWqx96E+1z6LcaJq16GXz&#10;yrq8vZP99vvY/AYAAP//AwBQSwMEFAAGAAgAAAAhAKJsNy3eAAAACwEAAA8AAABkcnMvZG93bnJl&#10;di54bWxMj09LxDAQxe+C3yGM4M1Nrd1lqU0XURQEUdt68ZY2Y1tsJqVJd6uf3lkQ9DT/Hu/9Jtst&#10;dhB7nHzvSMHlKgKB1DjTU6vgrbq/2ILwQZPRgyNU8IUedvnpSaZT4w5U4L4MrWAT8qlW0IUwplL6&#10;pkOr/cqNSHz7cJPVgceplWbSBza3g4yjaCOt7okTOj3ibYfNZzlbBUsxPL5X9cPL86aUr8XT993V&#10;7Cqlzs+Wm2sQAZfwJ4YjPqNDzky1m8l4MSiIt2tWck0Sbo6CdRLHIOrflcwz+f+H/AcAAP//AwBQ&#10;SwECLQAUAAYACAAAACEAtoM4kv4AAADhAQAAEwAAAAAAAAAAAAAAAAAAAAAAW0NvbnRlbnRfVHlw&#10;ZXNdLnhtbFBLAQItABQABgAIAAAAIQA4/SH/1gAAAJQBAAALAAAAAAAAAAAAAAAAAC8BAABfcmVs&#10;cy8ucmVsc1BLAQItABQABgAIAAAAIQAtZnxuuQEAAGcDAAAOAAAAAAAAAAAAAAAAAC4CAABkcnMv&#10;ZTJvRG9jLnhtbFBLAQItABQABgAIAAAAIQCibDct3gAAAAsBAAAPAAAAAAAAAAAAAAAAABMEAABk&#10;cnMvZG93bnJldi54bWxQSwUGAAAAAAQABADzAAAAHgUAAAAA&#10;" strokecolor="#bfbfbf" strokeweight=".5pt">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8F7A" w14:textId="77777777" w:rsidR="00B07A96" w:rsidRDefault="00D33DFB">
    <w:pPr>
      <w:pStyle w:val="Header"/>
    </w:pPr>
    <w:r>
      <w:rPr>
        <w:noProof/>
        <w:lang w:eastAsia="en-GB"/>
      </w:rPr>
      <w:pict w14:anchorId="61FA4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6" o:spid="_x0000_s1025" type="#_x0000_t75" alt="Landscape-01" style="position:absolute;margin-left:0;margin-top:0;width:841.9pt;height:595.2pt;z-index:-251658240;mso-wrap-edited:f;mso-position-horizontal:center;mso-position-horizontal-relative:margin;mso-position-vertical:center;mso-position-vertical-relative:margin" o:allowincell="f">
          <v:imagedata r:id="rId1" o:title="Landscap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331C2"/>
    <w:multiLevelType w:val="hybridMultilevel"/>
    <w:tmpl w:val="1DA80B2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5114C"/>
    <w:multiLevelType w:val="hybridMultilevel"/>
    <w:tmpl w:val="E252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C7E20"/>
    <w:multiLevelType w:val="hybridMultilevel"/>
    <w:tmpl w:val="CD9ED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CF02B6"/>
    <w:multiLevelType w:val="hybridMultilevel"/>
    <w:tmpl w:val="4D0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F6143"/>
    <w:multiLevelType w:val="hybridMultilevel"/>
    <w:tmpl w:val="49AA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57B5F"/>
    <w:multiLevelType w:val="hybridMultilevel"/>
    <w:tmpl w:val="6778D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FC101C"/>
    <w:multiLevelType w:val="hybridMultilevel"/>
    <w:tmpl w:val="7E1692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DB7309"/>
    <w:multiLevelType w:val="multilevel"/>
    <w:tmpl w:val="000E5F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52279"/>
    <w:multiLevelType w:val="hybridMultilevel"/>
    <w:tmpl w:val="8BC20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EA5AC4"/>
    <w:multiLevelType w:val="hybridMultilevel"/>
    <w:tmpl w:val="89A6165A"/>
    <w:lvl w:ilvl="0" w:tplc="8FA2D9C8">
      <w:start w:val="1"/>
      <w:numFmt w:val="decimal"/>
      <w:lvlText w:val="%1."/>
      <w:lvlJc w:val="left"/>
      <w:pPr>
        <w:ind w:left="720" w:hanging="360"/>
      </w:pPr>
      <w:rPr>
        <w:rFonts w:asciiTheme="majorHAnsi" w:eastAsiaTheme="min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E1D7B"/>
    <w:multiLevelType w:val="multilevel"/>
    <w:tmpl w:val="3E98B7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D312C"/>
    <w:multiLevelType w:val="hybridMultilevel"/>
    <w:tmpl w:val="2FC60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472740"/>
    <w:multiLevelType w:val="hybridMultilevel"/>
    <w:tmpl w:val="16B2F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A5D05"/>
    <w:multiLevelType w:val="multilevel"/>
    <w:tmpl w:val="880A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20B61"/>
    <w:multiLevelType w:val="hybridMultilevel"/>
    <w:tmpl w:val="4D8207C2"/>
    <w:lvl w:ilvl="0" w:tplc="FFFFFFFF">
      <w:start w:val="1"/>
      <w:numFmt w:val="decimal"/>
      <w:lvlText w:val="%1."/>
      <w:lvlJc w:val="left"/>
      <w:pPr>
        <w:ind w:left="720" w:hanging="360"/>
      </w:pPr>
      <w:rPr>
        <w:rFonts w:ascii="Arial" w:hAnsi="Arial" w:cs="Arial" w:hint="default"/>
        <w:color w:val="404040" w:themeColor="text1" w:themeTint="BF"/>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AA3CC9"/>
    <w:multiLevelType w:val="hybridMultilevel"/>
    <w:tmpl w:val="4C7A4686"/>
    <w:lvl w:ilvl="0" w:tplc="B212CD0E">
      <w:start w:val="1"/>
      <w:numFmt w:val="decimal"/>
      <w:lvlText w:val="%1."/>
      <w:lvlJc w:val="left"/>
      <w:pPr>
        <w:ind w:left="720" w:hanging="360"/>
      </w:pPr>
      <w:rPr>
        <w:rFonts w:ascii="Arial" w:hAnsi="Arial" w:cs="Arial" w:hint="default"/>
        <w:color w:val="404040" w:themeColor="text1" w:themeTint="BF"/>
        <w:sz w:val="18"/>
      </w:rPr>
    </w:lvl>
    <w:lvl w:ilvl="1" w:tplc="E6BC4D42">
      <w:numFmt w:val="bullet"/>
      <w:lvlText w:val=""/>
      <w:lvlJc w:val="left"/>
      <w:pPr>
        <w:ind w:left="1440" w:hanging="360"/>
      </w:pPr>
      <w:rPr>
        <w:rFonts w:ascii="Symbol" w:eastAsia="Times New Roman" w:hAnsi="Symbol"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D826AA"/>
    <w:multiLevelType w:val="hybridMultilevel"/>
    <w:tmpl w:val="04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6E4A89"/>
    <w:multiLevelType w:val="hybridMultilevel"/>
    <w:tmpl w:val="3F0C1D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027646"/>
    <w:multiLevelType w:val="multilevel"/>
    <w:tmpl w:val="5EF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3853C6"/>
    <w:multiLevelType w:val="hybridMultilevel"/>
    <w:tmpl w:val="39E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1470B"/>
    <w:multiLevelType w:val="hybridMultilevel"/>
    <w:tmpl w:val="4F18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52CFD"/>
    <w:multiLevelType w:val="hybridMultilevel"/>
    <w:tmpl w:val="1F78AECC"/>
    <w:lvl w:ilvl="0" w:tplc="B212CD0E">
      <w:start w:val="1"/>
      <w:numFmt w:val="decimal"/>
      <w:lvlText w:val="%1."/>
      <w:lvlJc w:val="left"/>
      <w:pPr>
        <w:ind w:left="720" w:hanging="360"/>
      </w:pPr>
      <w:rPr>
        <w:rFonts w:ascii="Arial" w:hAnsi="Arial" w:cs="Arial" w:hint="default"/>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7213F"/>
    <w:multiLevelType w:val="multilevel"/>
    <w:tmpl w:val="45449D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437CEC"/>
    <w:multiLevelType w:val="multilevel"/>
    <w:tmpl w:val="732CC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34479">
    <w:abstractNumId w:val="25"/>
  </w:num>
  <w:num w:numId="2" w16cid:durableId="114519182">
    <w:abstractNumId w:val="14"/>
  </w:num>
  <w:num w:numId="3" w16cid:durableId="1066755735">
    <w:abstractNumId w:val="13"/>
  </w:num>
  <w:num w:numId="4" w16cid:durableId="1042638063">
    <w:abstractNumId w:val="5"/>
  </w:num>
  <w:num w:numId="5" w16cid:durableId="121192155">
    <w:abstractNumId w:val="21"/>
  </w:num>
  <w:num w:numId="6" w16cid:durableId="1804304211">
    <w:abstractNumId w:val="22"/>
  </w:num>
  <w:num w:numId="7" w16cid:durableId="229120987">
    <w:abstractNumId w:val="18"/>
  </w:num>
  <w:num w:numId="8" w16cid:durableId="1063331327">
    <w:abstractNumId w:val="6"/>
  </w:num>
  <w:num w:numId="9" w16cid:durableId="1287590148">
    <w:abstractNumId w:val="15"/>
  </w:num>
  <w:num w:numId="10" w16cid:durableId="1354498667">
    <w:abstractNumId w:val="12"/>
  </w:num>
  <w:num w:numId="11" w16cid:durableId="555972044">
    <w:abstractNumId w:val="0"/>
  </w:num>
  <w:num w:numId="12" w16cid:durableId="1987590936">
    <w:abstractNumId w:val="1"/>
  </w:num>
  <w:num w:numId="13" w16cid:durableId="1619557160">
    <w:abstractNumId w:val="23"/>
  </w:num>
  <w:num w:numId="14" w16cid:durableId="288971187">
    <w:abstractNumId w:val="17"/>
  </w:num>
  <w:num w:numId="15" w16cid:durableId="1556626912">
    <w:abstractNumId w:val="10"/>
  </w:num>
  <w:num w:numId="16" w16cid:durableId="308946709">
    <w:abstractNumId w:val="11"/>
  </w:num>
  <w:num w:numId="17" w16cid:durableId="581833552">
    <w:abstractNumId w:val="3"/>
  </w:num>
  <w:num w:numId="18" w16cid:durableId="816872022">
    <w:abstractNumId w:val="2"/>
  </w:num>
  <w:num w:numId="19" w16cid:durableId="1006900320">
    <w:abstractNumId w:val="19"/>
  </w:num>
  <w:num w:numId="20" w16cid:durableId="1645161014">
    <w:abstractNumId w:val="4"/>
  </w:num>
  <w:num w:numId="21" w16cid:durableId="684793911">
    <w:abstractNumId w:val="7"/>
  </w:num>
  <w:num w:numId="22" w16cid:durableId="995766289">
    <w:abstractNumId w:val="8"/>
  </w:num>
  <w:num w:numId="23" w16cid:durableId="1034387207">
    <w:abstractNumId w:val="20"/>
  </w:num>
  <w:num w:numId="24" w16cid:durableId="1739133406">
    <w:abstractNumId w:val="24"/>
  </w:num>
  <w:num w:numId="25" w16cid:durableId="130753467">
    <w:abstractNumId w:val="9"/>
  </w:num>
  <w:num w:numId="26" w16cid:durableId="727999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20"/>
    <w:rsid w:val="00005D39"/>
    <w:rsid w:val="00017DDF"/>
    <w:rsid w:val="000230C0"/>
    <w:rsid w:val="00035F8F"/>
    <w:rsid w:val="000360F1"/>
    <w:rsid w:val="000441B1"/>
    <w:rsid w:val="000515F2"/>
    <w:rsid w:val="00070B0D"/>
    <w:rsid w:val="00096480"/>
    <w:rsid w:val="000979BB"/>
    <w:rsid w:val="000A3FD9"/>
    <w:rsid w:val="000A739A"/>
    <w:rsid w:val="000B2CCA"/>
    <w:rsid w:val="000C1183"/>
    <w:rsid w:val="000C3857"/>
    <w:rsid w:val="000E5FF6"/>
    <w:rsid w:val="000E66E2"/>
    <w:rsid w:val="00100DE2"/>
    <w:rsid w:val="00106DB0"/>
    <w:rsid w:val="00107836"/>
    <w:rsid w:val="00131F68"/>
    <w:rsid w:val="00140C39"/>
    <w:rsid w:val="0015587E"/>
    <w:rsid w:val="001633BA"/>
    <w:rsid w:val="00163553"/>
    <w:rsid w:val="001774FD"/>
    <w:rsid w:val="00180F2D"/>
    <w:rsid w:val="00181496"/>
    <w:rsid w:val="00184BB6"/>
    <w:rsid w:val="001A5A30"/>
    <w:rsid w:val="001A69A5"/>
    <w:rsid w:val="001B08A5"/>
    <w:rsid w:val="001B0972"/>
    <w:rsid w:val="001C3E1B"/>
    <w:rsid w:val="001C7899"/>
    <w:rsid w:val="001D2BF5"/>
    <w:rsid w:val="001F690A"/>
    <w:rsid w:val="00221832"/>
    <w:rsid w:val="00236067"/>
    <w:rsid w:val="0025264C"/>
    <w:rsid w:val="0025325D"/>
    <w:rsid w:val="00261967"/>
    <w:rsid w:val="002643D9"/>
    <w:rsid w:val="002811CC"/>
    <w:rsid w:val="002829F2"/>
    <w:rsid w:val="00290320"/>
    <w:rsid w:val="00292885"/>
    <w:rsid w:val="002B2361"/>
    <w:rsid w:val="002D26D3"/>
    <w:rsid w:val="002D4029"/>
    <w:rsid w:val="002E0E30"/>
    <w:rsid w:val="002E1EC4"/>
    <w:rsid w:val="002E2518"/>
    <w:rsid w:val="002E558D"/>
    <w:rsid w:val="002F5702"/>
    <w:rsid w:val="003130B3"/>
    <w:rsid w:val="00325868"/>
    <w:rsid w:val="003266D6"/>
    <w:rsid w:val="003318F4"/>
    <w:rsid w:val="003714ED"/>
    <w:rsid w:val="00372E2F"/>
    <w:rsid w:val="00381DF0"/>
    <w:rsid w:val="003839F7"/>
    <w:rsid w:val="003939D4"/>
    <w:rsid w:val="003964A2"/>
    <w:rsid w:val="003C71C8"/>
    <w:rsid w:val="003C7E45"/>
    <w:rsid w:val="00403647"/>
    <w:rsid w:val="00405408"/>
    <w:rsid w:val="00405FC8"/>
    <w:rsid w:val="00412A6F"/>
    <w:rsid w:val="00421CEA"/>
    <w:rsid w:val="004274E8"/>
    <w:rsid w:val="00433AEC"/>
    <w:rsid w:val="00451EC0"/>
    <w:rsid w:val="00464FA9"/>
    <w:rsid w:val="00476AC3"/>
    <w:rsid w:val="00483102"/>
    <w:rsid w:val="004B39B2"/>
    <w:rsid w:val="004B40D2"/>
    <w:rsid w:val="004C43D6"/>
    <w:rsid w:val="004D2BBC"/>
    <w:rsid w:val="004E122E"/>
    <w:rsid w:val="004E19D1"/>
    <w:rsid w:val="004E71EB"/>
    <w:rsid w:val="00511FC2"/>
    <w:rsid w:val="00512D4B"/>
    <w:rsid w:val="00524A49"/>
    <w:rsid w:val="00525752"/>
    <w:rsid w:val="00530EB3"/>
    <w:rsid w:val="00541B92"/>
    <w:rsid w:val="00553AAF"/>
    <w:rsid w:val="00555B16"/>
    <w:rsid w:val="00557020"/>
    <w:rsid w:val="00566B04"/>
    <w:rsid w:val="00576A92"/>
    <w:rsid w:val="00592D63"/>
    <w:rsid w:val="005B7284"/>
    <w:rsid w:val="005C3F24"/>
    <w:rsid w:val="005D2263"/>
    <w:rsid w:val="005D58EA"/>
    <w:rsid w:val="005D5EA7"/>
    <w:rsid w:val="005F03E8"/>
    <w:rsid w:val="00606D87"/>
    <w:rsid w:val="00612341"/>
    <w:rsid w:val="0061261F"/>
    <w:rsid w:val="00622250"/>
    <w:rsid w:val="0063198A"/>
    <w:rsid w:val="006333B9"/>
    <w:rsid w:val="00644B07"/>
    <w:rsid w:val="006602D5"/>
    <w:rsid w:val="00666BEF"/>
    <w:rsid w:val="00671DA7"/>
    <w:rsid w:val="00686506"/>
    <w:rsid w:val="006A4D0F"/>
    <w:rsid w:val="006A55C3"/>
    <w:rsid w:val="006A62FF"/>
    <w:rsid w:val="006C3B0B"/>
    <w:rsid w:val="006D6EEB"/>
    <w:rsid w:val="006E0304"/>
    <w:rsid w:val="006E0CCD"/>
    <w:rsid w:val="006E0D3C"/>
    <w:rsid w:val="006E5B52"/>
    <w:rsid w:val="00713401"/>
    <w:rsid w:val="00716104"/>
    <w:rsid w:val="00720410"/>
    <w:rsid w:val="00733E1F"/>
    <w:rsid w:val="007401A6"/>
    <w:rsid w:val="00740640"/>
    <w:rsid w:val="00751BA1"/>
    <w:rsid w:val="00757146"/>
    <w:rsid w:val="00766AEC"/>
    <w:rsid w:val="00773A7C"/>
    <w:rsid w:val="00784151"/>
    <w:rsid w:val="00784EED"/>
    <w:rsid w:val="007860C9"/>
    <w:rsid w:val="007B2D71"/>
    <w:rsid w:val="007B4F68"/>
    <w:rsid w:val="007C49A9"/>
    <w:rsid w:val="007E2148"/>
    <w:rsid w:val="007F068A"/>
    <w:rsid w:val="007F7739"/>
    <w:rsid w:val="008116DC"/>
    <w:rsid w:val="00814AD2"/>
    <w:rsid w:val="008231B4"/>
    <w:rsid w:val="0083561F"/>
    <w:rsid w:val="0085158A"/>
    <w:rsid w:val="008601B8"/>
    <w:rsid w:val="008662FE"/>
    <w:rsid w:val="00873126"/>
    <w:rsid w:val="00883BB8"/>
    <w:rsid w:val="00894BD5"/>
    <w:rsid w:val="008A3615"/>
    <w:rsid w:val="008B2D2C"/>
    <w:rsid w:val="008B312A"/>
    <w:rsid w:val="008E0B6E"/>
    <w:rsid w:val="008E448C"/>
    <w:rsid w:val="008F0048"/>
    <w:rsid w:val="008F1644"/>
    <w:rsid w:val="00903F29"/>
    <w:rsid w:val="009100F1"/>
    <w:rsid w:val="00922C13"/>
    <w:rsid w:val="0095582C"/>
    <w:rsid w:val="00963B8F"/>
    <w:rsid w:val="00970406"/>
    <w:rsid w:val="0097735F"/>
    <w:rsid w:val="00982E68"/>
    <w:rsid w:val="00993880"/>
    <w:rsid w:val="009947AD"/>
    <w:rsid w:val="009B2315"/>
    <w:rsid w:val="009B3B57"/>
    <w:rsid w:val="009B5788"/>
    <w:rsid w:val="009C31F9"/>
    <w:rsid w:val="009D5185"/>
    <w:rsid w:val="009F2278"/>
    <w:rsid w:val="009F7B2A"/>
    <w:rsid w:val="00A0024F"/>
    <w:rsid w:val="00A0307C"/>
    <w:rsid w:val="00A10150"/>
    <w:rsid w:val="00A20822"/>
    <w:rsid w:val="00A379C1"/>
    <w:rsid w:val="00A43319"/>
    <w:rsid w:val="00A47E85"/>
    <w:rsid w:val="00A564FE"/>
    <w:rsid w:val="00A60498"/>
    <w:rsid w:val="00A72B88"/>
    <w:rsid w:val="00A75BF2"/>
    <w:rsid w:val="00A85896"/>
    <w:rsid w:val="00AA0C83"/>
    <w:rsid w:val="00AA2D4F"/>
    <w:rsid w:val="00AA5379"/>
    <w:rsid w:val="00AB1501"/>
    <w:rsid w:val="00AB6576"/>
    <w:rsid w:val="00AC6144"/>
    <w:rsid w:val="00AD4C3E"/>
    <w:rsid w:val="00AE5FC9"/>
    <w:rsid w:val="00AF320B"/>
    <w:rsid w:val="00B07A96"/>
    <w:rsid w:val="00B106AC"/>
    <w:rsid w:val="00B1531B"/>
    <w:rsid w:val="00B16404"/>
    <w:rsid w:val="00B16B03"/>
    <w:rsid w:val="00B179EE"/>
    <w:rsid w:val="00B2075E"/>
    <w:rsid w:val="00B240B2"/>
    <w:rsid w:val="00B258B6"/>
    <w:rsid w:val="00B326CB"/>
    <w:rsid w:val="00B34C84"/>
    <w:rsid w:val="00B4655C"/>
    <w:rsid w:val="00B510E7"/>
    <w:rsid w:val="00B9048E"/>
    <w:rsid w:val="00B93A8E"/>
    <w:rsid w:val="00B940F4"/>
    <w:rsid w:val="00BA6097"/>
    <w:rsid w:val="00BB4A40"/>
    <w:rsid w:val="00BE59A9"/>
    <w:rsid w:val="00BF07F8"/>
    <w:rsid w:val="00BF5444"/>
    <w:rsid w:val="00C05E61"/>
    <w:rsid w:val="00C073DB"/>
    <w:rsid w:val="00C12510"/>
    <w:rsid w:val="00C253F0"/>
    <w:rsid w:val="00C3041E"/>
    <w:rsid w:val="00C44D86"/>
    <w:rsid w:val="00C605D4"/>
    <w:rsid w:val="00C80309"/>
    <w:rsid w:val="00C83E9B"/>
    <w:rsid w:val="00C83F4A"/>
    <w:rsid w:val="00CA5C15"/>
    <w:rsid w:val="00CB57AD"/>
    <w:rsid w:val="00CC51AE"/>
    <w:rsid w:val="00CD0894"/>
    <w:rsid w:val="00CD581C"/>
    <w:rsid w:val="00CD7433"/>
    <w:rsid w:val="00CE6B8C"/>
    <w:rsid w:val="00CF1084"/>
    <w:rsid w:val="00D03972"/>
    <w:rsid w:val="00D11F6E"/>
    <w:rsid w:val="00D149FB"/>
    <w:rsid w:val="00D20A58"/>
    <w:rsid w:val="00D26DE9"/>
    <w:rsid w:val="00D33DFB"/>
    <w:rsid w:val="00D5104E"/>
    <w:rsid w:val="00D52ACD"/>
    <w:rsid w:val="00D732A8"/>
    <w:rsid w:val="00D73FCA"/>
    <w:rsid w:val="00D76DCB"/>
    <w:rsid w:val="00D96471"/>
    <w:rsid w:val="00D964D4"/>
    <w:rsid w:val="00DB7B8E"/>
    <w:rsid w:val="00DC124F"/>
    <w:rsid w:val="00DE45B9"/>
    <w:rsid w:val="00DE4891"/>
    <w:rsid w:val="00DF030B"/>
    <w:rsid w:val="00DF50CB"/>
    <w:rsid w:val="00DF585B"/>
    <w:rsid w:val="00E05FDF"/>
    <w:rsid w:val="00E1095E"/>
    <w:rsid w:val="00E1497A"/>
    <w:rsid w:val="00E2625C"/>
    <w:rsid w:val="00E2711A"/>
    <w:rsid w:val="00E277AB"/>
    <w:rsid w:val="00E42E0D"/>
    <w:rsid w:val="00E46BEB"/>
    <w:rsid w:val="00E55960"/>
    <w:rsid w:val="00E61A78"/>
    <w:rsid w:val="00E84639"/>
    <w:rsid w:val="00E93CB7"/>
    <w:rsid w:val="00EA7F09"/>
    <w:rsid w:val="00ED458D"/>
    <w:rsid w:val="00ED701C"/>
    <w:rsid w:val="00EE6AB2"/>
    <w:rsid w:val="00F11326"/>
    <w:rsid w:val="00F1262F"/>
    <w:rsid w:val="00F147C3"/>
    <w:rsid w:val="00F23CEE"/>
    <w:rsid w:val="00F23EAF"/>
    <w:rsid w:val="00F530D7"/>
    <w:rsid w:val="00F53A36"/>
    <w:rsid w:val="00F65E04"/>
    <w:rsid w:val="00F66919"/>
    <w:rsid w:val="00FA5215"/>
    <w:rsid w:val="00FC5F2C"/>
    <w:rsid w:val="00FD2B2D"/>
    <w:rsid w:val="00FD7A11"/>
    <w:rsid w:val="00FE1872"/>
    <w:rsid w:val="00FE1ABC"/>
    <w:rsid w:val="00FE4993"/>
    <w:rsid w:val="0A155190"/>
    <w:rsid w:val="0C436B08"/>
    <w:rsid w:val="11DB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27F3"/>
  <w15:docId w15:val="{DAD7EB26-7E44-4BBF-85D9-C12B19C3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320"/>
  </w:style>
  <w:style w:type="paragraph" w:styleId="Footer">
    <w:name w:val="footer"/>
    <w:basedOn w:val="Normal"/>
    <w:link w:val="FooterChar"/>
    <w:uiPriority w:val="99"/>
    <w:unhideWhenUsed/>
    <w:rsid w:val="0029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320"/>
  </w:style>
  <w:style w:type="table" w:styleId="TableGrid">
    <w:name w:val="Table Grid"/>
    <w:basedOn w:val="TableNormal"/>
    <w:uiPriority w:val="39"/>
    <w:rsid w:val="0002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230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76AC3"/>
    <w:pPr>
      <w:ind w:left="720"/>
      <w:contextualSpacing/>
    </w:pPr>
  </w:style>
  <w:style w:type="paragraph" w:styleId="PlainText">
    <w:name w:val="Plain Text"/>
    <w:basedOn w:val="Normal"/>
    <w:link w:val="PlainTextChar"/>
    <w:uiPriority w:val="99"/>
    <w:unhideWhenUsed/>
    <w:rsid w:val="00184BB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84BB6"/>
    <w:rPr>
      <w:rFonts w:ascii="Calibri" w:eastAsia="Calibri" w:hAnsi="Calibri" w:cs="Times New Roman"/>
      <w:szCs w:val="21"/>
    </w:rPr>
  </w:style>
  <w:style w:type="paragraph" w:styleId="NormalWeb">
    <w:name w:val="Normal (Web)"/>
    <w:basedOn w:val="Normal"/>
    <w:uiPriority w:val="99"/>
    <w:unhideWhenUsed/>
    <w:rsid w:val="00FE1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0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4579">
      <w:bodyDiv w:val="1"/>
      <w:marLeft w:val="0"/>
      <w:marRight w:val="0"/>
      <w:marTop w:val="0"/>
      <w:marBottom w:val="0"/>
      <w:divBdr>
        <w:top w:val="none" w:sz="0" w:space="0" w:color="auto"/>
        <w:left w:val="none" w:sz="0" w:space="0" w:color="auto"/>
        <w:bottom w:val="none" w:sz="0" w:space="0" w:color="auto"/>
        <w:right w:val="none" w:sz="0" w:space="0" w:color="auto"/>
      </w:divBdr>
    </w:div>
    <w:div w:id="1283029748">
      <w:bodyDiv w:val="1"/>
      <w:marLeft w:val="0"/>
      <w:marRight w:val="0"/>
      <w:marTop w:val="0"/>
      <w:marBottom w:val="0"/>
      <w:divBdr>
        <w:top w:val="none" w:sz="0" w:space="0" w:color="auto"/>
        <w:left w:val="none" w:sz="0" w:space="0" w:color="auto"/>
        <w:bottom w:val="none" w:sz="0" w:space="0" w:color="auto"/>
        <w:right w:val="none" w:sz="0" w:space="0" w:color="auto"/>
      </w:divBdr>
    </w:div>
    <w:div w:id="1398162964">
      <w:bodyDiv w:val="1"/>
      <w:marLeft w:val="0"/>
      <w:marRight w:val="0"/>
      <w:marTop w:val="0"/>
      <w:marBottom w:val="0"/>
      <w:divBdr>
        <w:top w:val="none" w:sz="0" w:space="0" w:color="auto"/>
        <w:left w:val="none" w:sz="0" w:space="0" w:color="auto"/>
        <w:bottom w:val="none" w:sz="0" w:space="0" w:color="auto"/>
        <w:right w:val="none" w:sz="0" w:space="0" w:color="auto"/>
      </w:divBdr>
    </w:div>
    <w:div w:id="1487359469">
      <w:bodyDiv w:val="1"/>
      <w:marLeft w:val="0"/>
      <w:marRight w:val="0"/>
      <w:marTop w:val="0"/>
      <w:marBottom w:val="0"/>
      <w:divBdr>
        <w:top w:val="none" w:sz="0" w:space="0" w:color="auto"/>
        <w:left w:val="none" w:sz="0" w:space="0" w:color="auto"/>
        <w:bottom w:val="none" w:sz="0" w:space="0" w:color="auto"/>
        <w:right w:val="none" w:sz="0" w:space="0" w:color="auto"/>
      </w:divBdr>
    </w:div>
    <w:div w:id="1984918569">
      <w:bodyDiv w:val="1"/>
      <w:marLeft w:val="0"/>
      <w:marRight w:val="0"/>
      <w:marTop w:val="0"/>
      <w:marBottom w:val="0"/>
      <w:divBdr>
        <w:top w:val="none" w:sz="0" w:space="0" w:color="auto"/>
        <w:left w:val="none" w:sz="0" w:space="0" w:color="auto"/>
        <w:bottom w:val="none" w:sz="0" w:space="0" w:color="auto"/>
        <w:right w:val="none" w:sz="0" w:space="0" w:color="auto"/>
      </w:divBdr>
    </w:div>
    <w:div w:id="1991207806">
      <w:bodyDiv w:val="1"/>
      <w:marLeft w:val="0"/>
      <w:marRight w:val="0"/>
      <w:marTop w:val="0"/>
      <w:marBottom w:val="0"/>
      <w:divBdr>
        <w:top w:val="none" w:sz="0" w:space="0" w:color="auto"/>
        <w:left w:val="none" w:sz="0" w:space="0" w:color="auto"/>
        <w:bottom w:val="none" w:sz="0" w:space="0" w:color="auto"/>
        <w:right w:val="none" w:sz="0" w:space="0" w:color="auto"/>
      </w:divBdr>
      <w:divsChild>
        <w:div w:id="483472097">
          <w:marLeft w:val="0"/>
          <w:marRight w:val="0"/>
          <w:marTop w:val="0"/>
          <w:marBottom w:val="0"/>
          <w:divBdr>
            <w:top w:val="none" w:sz="0" w:space="0" w:color="auto"/>
            <w:left w:val="none" w:sz="0" w:space="0" w:color="auto"/>
            <w:bottom w:val="none" w:sz="0" w:space="0" w:color="auto"/>
            <w:right w:val="none" w:sz="0" w:space="0" w:color="auto"/>
          </w:divBdr>
          <w:divsChild>
            <w:div w:id="808321221">
              <w:marLeft w:val="0"/>
              <w:marRight w:val="0"/>
              <w:marTop w:val="0"/>
              <w:marBottom w:val="0"/>
              <w:divBdr>
                <w:top w:val="none" w:sz="0" w:space="0" w:color="auto"/>
                <w:left w:val="none" w:sz="0" w:space="0" w:color="auto"/>
                <w:bottom w:val="none" w:sz="0" w:space="0" w:color="auto"/>
                <w:right w:val="none" w:sz="0" w:space="0" w:color="auto"/>
              </w:divBdr>
              <w:divsChild>
                <w:div w:id="3607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6847">
          <w:marLeft w:val="0"/>
          <w:marRight w:val="0"/>
          <w:marTop w:val="0"/>
          <w:marBottom w:val="0"/>
          <w:divBdr>
            <w:top w:val="none" w:sz="0" w:space="0" w:color="auto"/>
            <w:left w:val="none" w:sz="0" w:space="0" w:color="auto"/>
            <w:bottom w:val="none" w:sz="0" w:space="0" w:color="auto"/>
            <w:right w:val="none" w:sz="0" w:space="0" w:color="auto"/>
          </w:divBdr>
          <w:divsChild>
            <w:div w:id="375201158">
              <w:marLeft w:val="0"/>
              <w:marRight w:val="0"/>
              <w:marTop w:val="0"/>
              <w:marBottom w:val="0"/>
              <w:divBdr>
                <w:top w:val="none" w:sz="0" w:space="0" w:color="auto"/>
                <w:left w:val="none" w:sz="0" w:space="0" w:color="auto"/>
                <w:bottom w:val="none" w:sz="0" w:space="0" w:color="auto"/>
                <w:right w:val="none" w:sz="0" w:space="0" w:color="auto"/>
              </w:divBdr>
              <w:divsChild>
                <w:div w:id="1626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68F27E193314084F73B7531DE195C" ma:contentTypeVersion="3" ma:contentTypeDescription="Create a new document." ma:contentTypeScope="" ma:versionID="41b24b0872fee07029a63f92269dfd81">
  <xsd:schema xmlns:xsd="http://www.w3.org/2001/XMLSchema" xmlns:xs="http://www.w3.org/2001/XMLSchema" xmlns:p="http://schemas.microsoft.com/office/2006/metadata/properties" xmlns:ns2="7f1dbca1-7581-4d59-950f-b65fafffe3d6" targetNamespace="http://schemas.microsoft.com/office/2006/metadata/properties" ma:root="true" ma:fieldsID="ecb15fbcd007be7d824f84d6de04157f" ns2:_="">
    <xsd:import namespace="7f1dbca1-7581-4d59-950f-b65fafffe3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bca1-7581-4d59-950f-b65fafffe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77075-A56F-412A-9639-741A1FFFA2D3}">
  <ds:schemaRefs>
    <ds:schemaRef ds:uri="http://schemas.microsoft.com/sharepoint/v3/contenttype/forms"/>
  </ds:schemaRefs>
</ds:datastoreItem>
</file>

<file path=customXml/itemProps2.xml><?xml version="1.0" encoding="utf-8"?>
<ds:datastoreItem xmlns:ds="http://schemas.openxmlformats.org/officeDocument/2006/customXml" ds:itemID="{71E18CE0-235F-4481-A3A6-2BB5355D4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bca1-7581-4d59-950f-b65fafff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84BCE-9BB8-43CA-9395-F7E9685A1E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Davenport</dc:creator>
  <cp:keywords/>
  <dc:description/>
  <cp:lastModifiedBy>Clare Rose</cp:lastModifiedBy>
  <cp:revision>2</cp:revision>
  <dcterms:created xsi:type="dcterms:W3CDTF">2026-06-03T11:45:00Z</dcterms:created>
  <dcterms:modified xsi:type="dcterms:W3CDTF">2026-06-03T11:45:00Z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0x010100D2568F27E193314084F73B7531DE195C</vt:lpwstr>
  </property>
  <property fmtid="{D5CDD505-2E9C-101B-9397-08002B2CF9AE}" pid="3" name="MediaServiceImageTags">
    <vt:lpwstr/>
  </property>
</Properties>
</file>